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1276"/>
        <w:gridCol w:w="1417"/>
        <w:gridCol w:w="284"/>
        <w:gridCol w:w="992"/>
        <w:gridCol w:w="1701"/>
      </w:tblGrid>
      <w:tr w:rsidR="002344AC" w14:paraId="389F41A5" w14:textId="77777777" w:rsidTr="00245559">
        <w:trPr>
          <w:trHeight w:val="709"/>
        </w:trPr>
        <w:tc>
          <w:tcPr>
            <w:tcW w:w="8364" w:type="dxa"/>
            <w:gridSpan w:val="7"/>
            <w:hideMark/>
          </w:tcPr>
          <w:p w14:paraId="5492B932" w14:textId="77777777" w:rsidR="002344AC" w:rsidRDefault="002344AC" w:rsidP="0024555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245559">
              <w:rPr>
                <w:rFonts w:ascii="Arial" w:hAnsi="Arial" w:cs="Arial"/>
                <w:b/>
                <w:bCs/>
                <w:sz w:val="36"/>
              </w:rPr>
              <w:t>Conveyancing Sale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2693" w:type="dxa"/>
            <w:gridSpan w:val="2"/>
            <w:hideMark/>
          </w:tcPr>
          <w:p w14:paraId="1BD795EC" w14:textId="39C257A9" w:rsidR="002344AC" w:rsidRDefault="002344AC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775FB1" w:rsidRPr="00E31F86" w14:paraId="4A9AEFB9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50A638A6" w14:textId="77777777"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3D80CC0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6DF06C" w14:textId="77777777"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AD54CC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9415E" w:rsidRPr="00E31F86" w14:paraId="4C02D292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4EB6F57" w14:textId="77777777" w:rsidR="0059415E" w:rsidRPr="00F515BC" w:rsidRDefault="0059415E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B1BFF" w14:textId="77777777" w:rsidR="0059415E" w:rsidRPr="00F515BC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0DD2BC" w14:textId="77777777" w:rsidR="0059415E" w:rsidRPr="00F515BC" w:rsidRDefault="0059415E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B5A72FB" w14:textId="77777777" w:rsidR="0059415E" w:rsidRPr="00D226B0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F9C440" w14:textId="77777777" w:rsidR="0059415E" w:rsidRPr="00F515BC" w:rsidRDefault="0059415E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AA684" w14:textId="77777777" w:rsidR="0059415E" w:rsidRPr="00D226B0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9415E" w:rsidRPr="00E31F86" w14:paraId="3FA1537D" w14:textId="77777777" w:rsidTr="007E7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35502DB" w14:textId="49134234" w:rsidR="0059415E" w:rsidRPr="00E31F86" w:rsidRDefault="00754045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59415E">
              <w:rPr>
                <w:rFonts w:ascii="Arial" w:hAnsi="Arial" w:cs="Arial"/>
                <w:b/>
                <w:bCs/>
                <w:sz w:val="20"/>
              </w:rPr>
              <w:t>atter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0F5B60E8" w14:textId="77777777" w:rsidR="0059415E" w:rsidRPr="00D226B0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B0CA686" w14:textId="77777777"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14:paraId="28517AF5" w14:textId="77777777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D1A6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BA6D5" w14:textId="77777777"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C0E0D" w14:textId="77777777"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43C5F1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0D7163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3BDB5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14:paraId="2456DA38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D74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DE9E0F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9626D4E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082A99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149A56EF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5762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26B178D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1736AF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DB716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381E6A57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D27D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68B9B5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A94CB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F0E8C3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0B40C7D6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5BDC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EAA8A3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546B61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A843E1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4F3F1FF4" w14:textId="77777777"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1"/>
        <w:gridCol w:w="614"/>
        <w:gridCol w:w="98"/>
        <w:gridCol w:w="567"/>
        <w:gridCol w:w="567"/>
        <w:gridCol w:w="567"/>
        <w:gridCol w:w="3116"/>
        <w:gridCol w:w="571"/>
        <w:gridCol w:w="143"/>
        <w:gridCol w:w="567"/>
        <w:gridCol w:w="567"/>
        <w:gridCol w:w="572"/>
      </w:tblGrid>
      <w:tr w:rsidR="00AD2E42" w:rsidRPr="00E31F86" w14:paraId="10403BEF" w14:textId="77777777" w:rsidTr="00245559">
        <w:trPr>
          <w:trHeight w:val="284"/>
        </w:trPr>
        <w:tc>
          <w:tcPr>
            <w:tcW w:w="3693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3B9AADB" w14:textId="77777777"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DC7DE2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D61746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7BFE9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2C99FB34" w14:textId="77777777"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46BE27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F9A3D9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0FB92F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14:paraId="68E0C939" w14:textId="77777777" w:rsidTr="00245559">
        <w:trPr>
          <w:trHeight w:val="284"/>
        </w:trPr>
        <w:tc>
          <w:tcPr>
            <w:tcW w:w="539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47FCF8" w14:textId="77777777" w:rsidR="003F4D38" w:rsidRPr="00E31F86" w:rsidRDefault="00AD2E42" w:rsidP="00CC239F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C071F6" w14:textId="77777777" w:rsidR="003F4D38" w:rsidRPr="00E31F86" w:rsidRDefault="00AD2E42" w:rsidP="00CC239F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14:paraId="1DEDFE48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12948E44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22722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82763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FE2EB2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495208CD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288BC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86E29B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AB0064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148F5328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4E40C8E0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67267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E3BB56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3AB8BF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572517C9" w14:textId="77777777"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50E556F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1F04DE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AE8805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2AF3FBB3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5975F40E" w14:textId="77777777" w:rsidR="002C13D0" w:rsidRPr="00E31F86" w:rsidRDefault="002C13D0" w:rsidP="0026161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D20A4B7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5BBBF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4721D7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DE9FB8A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463AD1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EF3D13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AAD71D0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6CEF0F80" w14:textId="77777777" w:rsidTr="00245559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D246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8EB5D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2E4225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059CC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35D2570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71FFA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B6A35F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4A5EFD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61D433E6" w14:textId="77777777" w:rsidTr="00245559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A021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on other party’s conveyancer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8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335EAE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5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82773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265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2543C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5EA6741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C1BE0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DA2DFB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C6C4D0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7222F71F" w14:textId="77777777" w:rsidTr="00245559">
        <w:trPr>
          <w:trHeight w:val="284"/>
        </w:trPr>
        <w:tc>
          <w:tcPr>
            <w:tcW w:w="539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7F279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6" w:type="dxa"/>
            <w:gridSpan w:val="6"/>
            <w:shd w:val="clear" w:color="auto" w:fill="FFFFFF"/>
            <w:vAlign w:val="center"/>
          </w:tcPr>
          <w:p w14:paraId="0B7DBF5D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245559" w:rsidRPr="00775FB1" w14:paraId="4BA1D35B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426F6423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661609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C269F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676FD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43B29EE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C4759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DFEB7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457E96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54DF029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A363A14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5ED9F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DBFA1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4165B1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8B22CB1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669753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C3979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89ACA4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335FAE65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4A0338D9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8A8C2A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40A17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37F249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2FAB0D38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26F3C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1643D9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D9AB6B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5757FBA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78B23513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AB18A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DEB1F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5D1F2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6" w:type="dxa"/>
            <w:gridSpan w:val="6"/>
            <w:shd w:val="clear" w:color="auto" w:fill="FFFFFF"/>
            <w:vAlign w:val="center"/>
          </w:tcPr>
          <w:p w14:paraId="1280E247" w14:textId="77777777" w:rsidR="00245559" w:rsidRPr="00775FB1" w:rsidRDefault="00245559" w:rsidP="001058E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USE OF EXPERTS </w:t>
            </w:r>
          </w:p>
        </w:tc>
      </w:tr>
      <w:tr w:rsidR="00245559" w:rsidRPr="00775FB1" w14:paraId="3E670182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37B1FCC7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3B420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60B0F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71532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48F3F1A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74BD1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87ADF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B29D1E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2A516FA2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0B1A9AD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C7165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B0957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62E73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C4D4C40" w14:textId="77777777" w:rsidR="00245559" w:rsidRPr="00E31F86" w:rsidRDefault="001058EE" w:rsidP="00245559">
            <w:pPr>
              <w:rPr>
                <w:rFonts w:ascii="Arial" w:hAnsi="Arial" w:cs="Arial"/>
                <w:sz w:val="20"/>
              </w:rPr>
            </w:pPr>
            <w:r w:rsidRPr="001058EE">
              <w:rPr>
                <w:rFonts w:ascii="Arial" w:hAnsi="Arial" w:cs="Arial"/>
                <w:sz w:val="20"/>
              </w:rPr>
              <w:t>Clear instructions/checking of reports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73053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9C2A9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91B607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2343AD" w14:paraId="5835E26C" w14:textId="77777777" w:rsidTr="00245559">
        <w:trPr>
          <w:trHeight w:val="284"/>
        </w:trPr>
        <w:tc>
          <w:tcPr>
            <w:tcW w:w="2981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453A0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254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F78D654" w14:textId="77777777" w:rsidR="00245559" w:rsidRPr="00775FB1" w:rsidRDefault="00245559" w:rsidP="00245559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306A4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E2AF46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6AE746" w14:textId="77777777" w:rsidR="00245559" w:rsidRPr="00775FB1" w:rsidRDefault="00245559" w:rsidP="00245559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372FE9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5559" w:rsidRPr="00775FB1" w14:paraId="3E7626D1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263C2ED7" w14:textId="77777777" w:rsidR="00245559" w:rsidRPr="00E31F86" w:rsidRDefault="00245559" w:rsidP="00245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54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DDAD4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91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C4D0EA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2483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36F2F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4E136AF5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665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FB1D8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037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1A9C7A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377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95CF6D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1551DD6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55BBE6C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procedures/checklist complete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645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492669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220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6B56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41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81AF92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2DD43B5C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778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1F6002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8536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6FC55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1710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BF140E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2343AD" w14:paraId="1F78917E" w14:textId="77777777" w:rsidTr="00245559">
        <w:trPr>
          <w:trHeight w:val="284"/>
        </w:trPr>
        <w:tc>
          <w:tcPr>
            <w:tcW w:w="109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66953F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CONVEYANCING SALE </w:t>
            </w:r>
          </w:p>
        </w:tc>
      </w:tr>
      <w:tr w:rsidR="00245559" w:rsidRPr="00775FB1" w14:paraId="762EAE41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6F724F0F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</w:t>
            </w:r>
            <w:r w:rsidRPr="0060679E">
              <w:rPr>
                <w:rFonts w:ascii="Arial" w:hAnsi="Arial" w:cs="Arial"/>
                <w:sz w:val="20"/>
              </w:rPr>
              <w:t>files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650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4FECC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6554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3C8C8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4132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6F96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auto"/>
            <w:vAlign w:val="center"/>
          </w:tcPr>
          <w:p w14:paraId="58FA6AEF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Correct copy documents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136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E54B7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73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8CB24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72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CA0216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41B090C6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77DFF024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Complete documentation supplied or explanation given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707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0C911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3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E26C42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1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3FA06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auto"/>
            <w:vAlign w:val="center"/>
          </w:tcPr>
          <w:p w14:paraId="43F9448B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Proceeds of sale to clients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4580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C75A0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5198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D53D4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1123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D9C568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37759516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2DAECEF4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Correct searches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103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46240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398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E0317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323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D7CE0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auto"/>
            <w:vAlign w:val="center"/>
          </w:tcPr>
          <w:p w14:paraId="7C068906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Conveyancing Protocol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5879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C39FC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155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D5145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4780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17959C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34E54183" w14:textId="77777777" w:rsidR="00245559" w:rsidRDefault="00245559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7"/>
        <w:gridCol w:w="1341"/>
        <w:gridCol w:w="2726"/>
        <w:gridCol w:w="1173"/>
        <w:gridCol w:w="850"/>
        <w:gridCol w:w="567"/>
        <w:gridCol w:w="709"/>
        <w:gridCol w:w="992"/>
      </w:tblGrid>
      <w:tr w:rsidR="006918F0" w:rsidRPr="007D78C6" w14:paraId="27C4A236" w14:textId="77777777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14:paraId="5A0F143B" w14:textId="77777777"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14:paraId="0F880CE1" w14:textId="77777777"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62C75C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871A64" w14:textId="77777777"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B0C65D6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05ABB829" w14:textId="77777777"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14:paraId="545E9468" w14:textId="77777777" w:rsidTr="00245559">
        <w:trPr>
          <w:trHeight w:val="340"/>
        </w:trPr>
        <w:tc>
          <w:tcPr>
            <w:tcW w:w="2557" w:type="dxa"/>
          </w:tcPr>
          <w:p w14:paraId="3D8FB6A0" w14:textId="77777777" w:rsidR="006918F0" w:rsidRPr="005D7BA8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358" w:type="dxa"/>
            <w:gridSpan w:val="7"/>
          </w:tcPr>
          <w:p w14:paraId="4D5DFD21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C4AF2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97F848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C0B9BA3" w14:textId="77777777" w:rsidR="001058EE" w:rsidRDefault="001058EE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6E3C3569" w14:textId="77777777" w:rsidTr="00245559">
        <w:trPr>
          <w:trHeight w:val="340"/>
        </w:trPr>
        <w:tc>
          <w:tcPr>
            <w:tcW w:w="2557" w:type="dxa"/>
          </w:tcPr>
          <w:p w14:paraId="4B702B9A" w14:textId="77777777" w:rsidR="006918F0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358" w:type="dxa"/>
            <w:gridSpan w:val="7"/>
          </w:tcPr>
          <w:p w14:paraId="29459A4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36AEF08D" w14:textId="77777777" w:rsidTr="00245559">
        <w:trPr>
          <w:trHeight w:val="340"/>
        </w:trPr>
        <w:tc>
          <w:tcPr>
            <w:tcW w:w="2557" w:type="dxa"/>
          </w:tcPr>
          <w:p w14:paraId="16D9F003" w14:textId="77777777" w:rsidR="006918F0" w:rsidRPr="00F3558F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358" w:type="dxa"/>
            <w:gridSpan w:val="7"/>
          </w:tcPr>
          <w:p w14:paraId="41D96819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C7B6C1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5EE5C2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5183E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63D2E6D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42ABD5A" w14:textId="77777777"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0DFDAA9F" w14:textId="77777777" w:rsidTr="00245559">
        <w:trPr>
          <w:trHeight w:val="340"/>
        </w:trPr>
        <w:tc>
          <w:tcPr>
            <w:tcW w:w="2557" w:type="dxa"/>
            <w:vAlign w:val="center"/>
          </w:tcPr>
          <w:p w14:paraId="704F164E" w14:textId="77777777" w:rsidR="006918F0" w:rsidRPr="00F50AF5" w:rsidRDefault="006918F0" w:rsidP="00754045">
            <w:pPr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4067" w:type="dxa"/>
            <w:gridSpan w:val="2"/>
            <w:vAlign w:val="center"/>
          </w:tcPr>
          <w:p w14:paraId="25179A4F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14:paraId="158798CD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</w:p>
        </w:tc>
      </w:tr>
      <w:tr w:rsidR="006918F0" w:rsidRPr="007D78C6" w14:paraId="2728CD00" w14:textId="77777777" w:rsidTr="00245559">
        <w:trPr>
          <w:trHeight w:val="340"/>
        </w:trPr>
        <w:tc>
          <w:tcPr>
            <w:tcW w:w="2557" w:type="dxa"/>
          </w:tcPr>
          <w:p w14:paraId="57874770" w14:textId="77777777" w:rsidR="006918F0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gridSpan w:val="2"/>
          </w:tcPr>
          <w:p w14:paraId="7BCC7DEF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14:paraId="6F082964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634D5396" w14:textId="77777777"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7"/>
      <w:footerReference w:type="default" r:id="rId8"/>
      <w:headerReference w:type="first" r:id="rId9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CF60" w14:textId="77777777" w:rsidR="005B3E8A" w:rsidRDefault="005B3E8A">
      <w:r>
        <w:separator/>
      </w:r>
    </w:p>
  </w:endnote>
  <w:endnote w:type="continuationSeparator" w:id="0">
    <w:p w14:paraId="2AF0A6F0" w14:textId="77777777" w:rsidR="005B3E8A" w:rsidRDefault="005B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FE99" w14:textId="77777777"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FB34" w14:textId="77777777"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A037D8">
      <w:rPr>
        <w:rFonts w:ascii="Arial" w:hAnsi="Arial" w:cs="Arial"/>
        <w:sz w:val="16"/>
        <w:szCs w:val="16"/>
      </w:rPr>
      <w:t xml:space="preserve"> (</w:t>
    </w:r>
    <w:r w:rsidR="00245559">
      <w:rPr>
        <w:rFonts w:ascii="Arial" w:hAnsi="Arial" w:cs="Arial"/>
        <w:sz w:val="16"/>
        <w:szCs w:val="16"/>
      </w:rPr>
      <w:t>CONVEYANCING - SALE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83C3" w14:textId="77777777" w:rsidR="005B3E8A" w:rsidRDefault="005B3E8A">
      <w:r>
        <w:separator/>
      </w:r>
    </w:p>
  </w:footnote>
  <w:footnote w:type="continuationSeparator" w:id="0">
    <w:p w14:paraId="7741CBA3" w14:textId="77777777" w:rsidR="005B3E8A" w:rsidRDefault="005B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14:paraId="6C13D4AA" w14:textId="77777777" w:rsidTr="00430697">
      <w:trPr>
        <w:trHeight w:val="142"/>
      </w:trPr>
      <w:tc>
        <w:tcPr>
          <w:tcW w:w="4819" w:type="dxa"/>
          <w:shd w:val="clear" w:color="auto" w:fill="CCCCCC"/>
        </w:tcPr>
        <w:p w14:paraId="5E8BBCAE" w14:textId="77777777"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26EF55C" wp14:editId="65C7A695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DE7F32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74E8C01" wp14:editId="5B5DCF17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C5522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14:paraId="31D24E55" w14:textId="77777777"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14:paraId="4FD26A07" w14:textId="77777777"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8688D"/>
    <w:rsid w:val="000959AF"/>
    <w:rsid w:val="000A2D56"/>
    <w:rsid w:val="000C1EE0"/>
    <w:rsid w:val="000E4136"/>
    <w:rsid w:val="000E5490"/>
    <w:rsid w:val="000F4DB4"/>
    <w:rsid w:val="001058EE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1341"/>
    <w:rsid w:val="001C796E"/>
    <w:rsid w:val="001F0CCD"/>
    <w:rsid w:val="002343AD"/>
    <w:rsid w:val="002344AC"/>
    <w:rsid w:val="0023594A"/>
    <w:rsid w:val="00245559"/>
    <w:rsid w:val="00255D7D"/>
    <w:rsid w:val="0025795C"/>
    <w:rsid w:val="0026161D"/>
    <w:rsid w:val="002657DE"/>
    <w:rsid w:val="002706AC"/>
    <w:rsid w:val="002737B1"/>
    <w:rsid w:val="00280862"/>
    <w:rsid w:val="002A390F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9415E"/>
    <w:rsid w:val="005B09F5"/>
    <w:rsid w:val="005B1095"/>
    <w:rsid w:val="005B3E8A"/>
    <w:rsid w:val="005B4371"/>
    <w:rsid w:val="005D579F"/>
    <w:rsid w:val="005F1E8D"/>
    <w:rsid w:val="00610171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159A3"/>
    <w:rsid w:val="00742D31"/>
    <w:rsid w:val="00754045"/>
    <w:rsid w:val="00762775"/>
    <w:rsid w:val="0077477D"/>
    <w:rsid w:val="00775FB1"/>
    <w:rsid w:val="00781510"/>
    <w:rsid w:val="00783125"/>
    <w:rsid w:val="007853AD"/>
    <w:rsid w:val="00796E3D"/>
    <w:rsid w:val="007C1A16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D6651"/>
    <w:rsid w:val="008D7C74"/>
    <w:rsid w:val="008F2389"/>
    <w:rsid w:val="009260DE"/>
    <w:rsid w:val="009642F7"/>
    <w:rsid w:val="00966A3E"/>
    <w:rsid w:val="0098009F"/>
    <w:rsid w:val="00991F0A"/>
    <w:rsid w:val="009A48BA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70BAE"/>
    <w:rsid w:val="00C74EB9"/>
    <w:rsid w:val="00C80032"/>
    <w:rsid w:val="00C86796"/>
    <w:rsid w:val="00CB2D85"/>
    <w:rsid w:val="00CB519B"/>
    <w:rsid w:val="00CB7ACC"/>
    <w:rsid w:val="00CC239F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15D11"/>
    <w:rsid w:val="00E27FA2"/>
    <w:rsid w:val="00E361D1"/>
    <w:rsid w:val="00E4153D"/>
    <w:rsid w:val="00E4780B"/>
    <w:rsid w:val="00E75B1E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2F3FF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Review Form (Civil)</vt:lpstr>
    </vt:vector>
  </TitlesOfParts>
  <Company>JRS Consultants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(Civil)</dc:title>
  <dc:subject/>
  <dc:creator>grindle.d@gmail.com</dc:creator>
  <cp:keywords/>
  <cp:lastModifiedBy>ANDREW BEAN</cp:lastModifiedBy>
  <cp:revision>7</cp:revision>
  <cp:lastPrinted>2008-02-11T15:34:00Z</cp:lastPrinted>
  <dcterms:created xsi:type="dcterms:W3CDTF">2018-04-11T09:41:00Z</dcterms:created>
  <dcterms:modified xsi:type="dcterms:W3CDTF">2020-06-05T10:50:00Z</dcterms:modified>
</cp:coreProperties>
</file>