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74" w:rsidRPr="001A5F62" w:rsidRDefault="00C27074" w:rsidP="00C27074">
      <w:pPr>
        <w:rPr>
          <w:rFonts w:ascii="Arial" w:hAnsi="Arial" w:cs="Arial"/>
          <w:sz w:val="14"/>
          <w:szCs w:val="22"/>
        </w:rPr>
      </w:pPr>
    </w:p>
    <w:tbl>
      <w:tblPr>
        <w:tblpPr w:leftFromText="180" w:rightFromText="180" w:vertAnchor="page" w:horzAnchor="margin" w:tblpX="-34" w:tblpY="830"/>
        <w:tblW w:w="9923" w:type="dxa"/>
        <w:tblLayout w:type="fixed"/>
        <w:tblLook w:val="04A0" w:firstRow="1" w:lastRow="0" w:firstColumn="1" w:lastColumn="0" w:noHBand="0" w:noVBand="1"/>
      </w:tblPr>
      <w:tblGrid>
        <w:gridCol w:w="6238"/>
        <w:gridCol w:w="3685"/>
      </w:tblGrid>
      <w:tr w:rsidR="00FA1B50" w:rsidRPr="001A5F62" w:rsidTr="00FB6DAC">
        <w:tc>
          <w:tcPr>
            <w:tcW w:w="6238" w:type="dxa"/>
          </w:tcPr>
          <w:p w:rsidR="00FA1B50" w:rsidRDefault="00FA1B50" w:rsidP="009E1E17">
            <w:pPr>
              <w:tabs>
                <w:tab w:val="center" w:pos="4153"/>
                <w:tab w:val="right" w:pos="8306"/>
              </w:tabs>
              <w:rPr>
                <w:rFonts w:ascii="Arial" w:hAnsi="Arial" w:cs="Arial"/>
                <w:b/>
                <w:bCs/>
                <w:sz w:val="36"/>
              </w:rPr>
            </w:pPr>
            <w:r>
              <w:rPr>
                <w:rFonts w:ascii="Arial" w:hAnsi="Arial" w:cs="Arial"/>
                <w:b/>
                <w:bCs/>
                <w:sz w:val="36"/>
              </w:rPr>
              <w:t>Business Continuity Test</w:t>
            </w:r>
            <w:r w:rsidRPr="00FA1B50">
              <w:rPr>
                <w:rFonts w:ascii="Arial" w:hAnsi="Arial" w:cs="Arial"/>
                <w:b/>
                <w:bCs/>
                <w:sz w:val="36"/>
              </w:rPr>
              <w:t xml:space="preserve"> Report</w:t>
            </w:r>
          </w:p>
          <w:p w:rsidR="00FA1B50" w:rsidRDefault="00FA1B50" w:rsidP="009E1E17">
            <w:pPr>
              <w:tabs>
                <w:tab w:val="center" w:pos="4153"/>
                <w:tab w:val="right" w:pos="8306"/>
              </w:tabs>
              <w:rPr>
                <w:rFonts w:ascii="Arial" w:hAnsi="Arial" w:cs="Arial"/>
              </w:rPr>
            </w:pPr>
          </w:p>
          <w:p w:rsidR="00FB6DAC" w:rsidRPr="00FA1B50" w:rsidRDefault="00FB6DAC" w:rsidP="009E1E17">
            <w:pPr>
              <w:tabs>
                <w:tab w:val="center" w:pos="4153"/>
                <w:tab w:val="right" w:pos="8306"/>
              </w:tabs>
              <w:rPr>
                <w:rFonts w:ascii="Arial" w:hAnsi="Arial" w:cs="Arial"/>
              </w:rPr>
            </w:pPr>
            <w:bookmarkStart w:id="0" w:name="_GoBack"/>
            <w:bookmarkEnd w:id="0"/>
          </w:p>
        </w:tc>
        <w:tc>
          <w:tcPr>
            <w:tcW w:w="3685" w:type="dxa"/>
            <w:shd w:val="clear" w:color="auto" w:fill="auto"/>
          </w:tcPr>
          <w:p w:rsidR="00FA1B50" w:rsidRPr="00FA1B50" w:rsidRDefault="00FB6DAC" w:rsidP="009E1E17">
            <w:pPr>
              <w:tabs>
                <w:tab w:val="center" w:pos="4153"/>
                <w:tab w:val="right" w:pos="8306"/>
              </w:tabs>
              <w:jc w:val="right"/>
              <w:rPr>
                <w:rFonts w:ascii="Arial" w:hAnsi="Arial" w:cs="Arial"/>
                <w:sz w:val="12"/>
              </w:rPr>
            </w:pPr>
            <w:r w:rsidRPr="00180C41">
              <w:rPr>
                <w:noProof/>
                <w:lang w:eastAsia="en-GB"/>
              </w:rPr>
              <w:drawing>
                <wp:inline distT="0" distB="0" distL="0" distR="0" wp14:anchorId="6F12F5D6" wp14:editId="456E005D">
                  <wp:extent cx="725170" cy="4451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p>
        </w:tc>
      </w:tr>
    </w:tbl>
    <w:p w:rsidR="009E1E17" w:rsidRPr="001A5F62" w:rsidRDefault="009E1E17" w:rsidP="00C00728">
      <w:pPr>
        <w:rPr>
          <w:rFonts w:ascii="Arial" w:hAnsi="Arial" w:cs="Arial"/>
          <w:vanish/>
        </w:rPr>
      </w:pPr>
    </w:p>
    <w:p w:rsidR="00D97E21" w:rsidRPr="001A5F62" w:rsidRDefault="00D97E21" w:rsidP="00D97E21">
      <w:pPr>
        <w:pStyle w:val="para"/>
        <w:tabs>
          <w:tab w:val="clear" w:pos="1134"/>
        </w:tabs>
        <w:spacing w:before="0" w:line="240" w:lineRule="auto"/>
        <w:ind w:left="1276"/>
        <w:jc w:val="both"/>
        <w:rPr>
          <w:rFonts w:ascii="Arial" w:hAnsi="Arial" w:cs="Arial"/>
          <w:sz w:val="20"/>
          <w:szCs w:val="20"/>
        </w:rPr>
      </w:pPr>
      <w:bookmarkStart w:id="1" w:name="Annex_G_A5"/>
      <w:bookmarkEnd w:id="1"/>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2"/>
        <w:gridCol w:w="1682"/>
        <w:gridCol w:w="4532"/>
      </w:tblGrid>
      <w:tr w:rsidR="00474F55" w:rsidRPr="001A5F62" w:rsidTr="009E1E17">
        <w:trPr>
          <w:trHeight w:val="454"/>
        </w:trPr>
        <w:tc>
          <w:tcPr>
            <w:tcW w:w="1785" w:type="dxa"/>
            <w:vAlign w:val="center"/>
          </w:tcPr>
          <w:p w:rsidR="00474F55" w:rsidRPr="001A5F62" w:rsidRDefault="00474F55" w:rsidP="00D8774B">
            <w:pPr>
              <w:jc w:val="both"/>
              <w:rPr>
                <w:rFonts w:ascii="Arial" w:hAnsi="Arial" w:cs="Arial"/>
                <w:b/>
                <w:sz w:val="20"/>
              </w:rPr>
            </w:pPr>
            <w:r w:rsidRPr="001A5F62">
              <w:rPr>
                <w:rFonts w:ascii="Arial" w:hAnsi="Arial" w:cs="Arial"/>
                <w:b/>
                <w:sz w:val="20"/>
              </w:rPr>
              <w:t>Date of test:</w:t>
            </w:r>
          </w:p>
        </w:tc>
        <w:tc>
          <w:tcPr>
            <w:tcW w:w="1782" w:type="dxa"/>
            <w:vAlign w:val="center"/>
          </w:tcPr>
          <w:p w:rsidR="00474F55" w:rsidRPr="001A5F62" w:rsidRDefault="00474F55" w:rsidP="00D8774B">
            <w:pPr>
              <w:jc w:val="both"/>
              <w:rPr>
                <w:rFonts w:ascii="Arial" w:hAnsi="Arial" w:cs="Arial"/>
                <w:b/>
                <w:sz w:val="20"/>
              </w:rPr>
            </w:pPr>
          </w:p>
        </w:tc>
        <w:tc>
          <w:tcPr>
            <w:tcW w:w="1682" w:type="dxa"/>
            <w:shd w:val="clear" w:color="auto" w:fill="auto"/>
            <w:vAlign w:val="center"/>
          </w:tcPr>
          <w:p w:rsidR="00474F55" w:rsidRPr="001A5F62" w:rsidRDefault="00474F55" w:rsidP="00D8774B">
            <w:pPr>
              <w:jc w:val="both"/>
              <w:rPr>
                <w:rFonts w:ascii="Arial" w:hAnsi="Arial" w:cs="Arial"/>
                <w:b/>
                <w:sz w:val="20"/>
              </w:rPr>
            </w:pPr>
            <w:r w:rsidRPr="001A5F62">
              <w:rPr>
                <w:rFonts w:ascii="Arial" w:hAnsi="Arial" w:cs="Arial"/>
                <w:b/>
                <w:sz w:val="20"/>
              </w:rPr>
              <w:t>Conducted by:</w:t>
            </w:r>
          </w:p>
        </w:tc>
        <w:tc>
          <w:tcPr>
            <w:tcW w:w="4532" w:type="dxa"/>
            <w:shd w:val="clear" w:color="auto" w:fill="auto"/>
            <w:vAlign w:val="center"/>
          </w:tcPr>
          <w:p w:rsidR="00474F55" w:rsidRPr="001A5F62" w:rsidRDefault="00474F55" w:rsidP="00D8774B">
            <w:pPr>
              <w:jc w:val="both"/>
              <w:rPr>
                <w:rFonts w:ascii="Arial" w:hAnsi="Arial" w:cs="Arial"/>
                <w:b/>
                <w:sz w:val="20"/>
              </w:rPr>
            </w:pPr>
          </w:p>
        </w:tc>
      </w:tr>
      <w:tr w:rsidR="00D97E21"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D97E21" w:rsidRPr="001A5F62" w:rsidRDefault="00D97E21" w:rsidP="00D8774B">
            <w:pPr>
              <w:tabs>
                <w:tab w:val="left" w:pos="851"/>
                <w:tab w:val="left" w:pos="1276"/>
              </w:tabs>
              <w:jc w:val="both"/>
              <w:rPr>
                <w:rFonts w:ascii="Arial" w:hAnsi="Arial" w:cs="Arial"/>
                <w:b/>
                <w:sz w:val="20"/>
              </w:rPr>
            </w:pPr>
            <w:r w:rsidRPr="001A5F62">
              <w:rPr>
                <w:rFonts w:ascii="Arial" w:hAnsi="Arial" w:cs="Arial"/>
                <w:b/>
                <w:sz w:val="20"/>
              </w:rPr>
              <w:t>Infrastructure and IT</w:t>
            </w:r>
          </w:p>
          <w:p w:rsidR="00D97E21" w:rsidRPr="004B4BB0" w:rsidRDefault="00D97E21" w:rsidP="00D8774B">
            <w:pPr>
              <w:jc w:val="both"/>
              <w:rPr>
                <w:rFonts w:ascii="Arial" w:hAnsi="Arial" w:cs="Arial"/>
                <w:i/>
                <w:sz w:val="16"/>
              </w:rPr>
            </w:pPr>
            <w:r w:rsidRPr="004B4BB0">
              <w:rPr>
                <w:rFonts w:ascii="Arial" w:hAnsi="Arial" w:cs="Arial"/>
                <w:i/>
                <w:sz w:val="16"/>
              </w:rPr>
              <w:t>Check that data backup was performed according to procedures</w:t>
            </w:r>
          </w:p>
          <w:p w:rsidR="00D97E21" w:rsidRPr="004B4BB0" w:rsidRDefault="00D97E21" w:rsidP="00D8774B">
            <w:pPr>
              <w:jc w:val="both"/>
              <w:rPr>
                <w:rFonts w:ascii="Arial" w:hAnsi="Arial" w:cs="Arial"/>
                <w:i/>
                <w:sz w:val="16"/>
              </w:rPr>
            </w:pPr>
            <w:r w:rsidRPr="004B4BB0">
              <w:rPr>
                <w:rFonts w:ascii="Arial" w:hAnsi="Arial" w:cs="Arial"/>
                <w:i/>
                <w:sz w:val="16"/>
              </w:rPr>
              <w:t>Check security of backup storage</w:t>
            </w:r>
          </w:p>
          <w:p w:rsidR="00D97E21" w:rsidRPr="001A5F62" w:rsidRDefault="00D97E21" w:rsidP="009E1E17">
            <w:pPr>
              <w:jc w:val="both"/>
              <w:rPr>
                <w:rFonts w:ascii="Arial" w:hAnsi="Arial" w:cs="Arial"/>
                <w:sz w:val="20"/>
              </w:rPr>
            </w:pPr>
            <w:r w:rsidRPr="004B4BB0">
              <w:rPr>
                <w:rFonts w:ascii="Arial" w:hAnsi="Arial" w:cs="Arial"/>
                <w:i/>
                <w:sz w:val="16"/>
              </w:rPr>
              <w:t xml:space="preserve">Check </w:t>
            </w:r>
            <w:r w:rsidR="009E1E17">
              <w:rPr>
                <w:rFonts w:ascii="Arial" w:hAnsi="Arial" w:cs="Arial"/>
                <w:i/>
                <w:sz w:val="16"/>
              </w:rPr>
              <w:t>integrity of backup</w:t>
            </w:r>
          </w:p>
        </w:tc>
      </w:tr>
      <w:tr w:rsidR="00D97E21"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D97E21" w:rsidRPr="001A5F62" w:rsidRDefault="00D97E21" w:rsidP="00D8774B">
            <w:pPr>
              <w:jc w:val="both"/>
              <w:rPr>
                <w:rFonts w:ascii="Arial" w:hAnsi="Arial" w:cs="Arial"/>
                <w:b/>
                <w:sz w:val="20"/>
              </w:rPr>
            </w:pPr>
            <w:r w:rsidRPr="001A5F62">
              <w:rPr>
                <w:rFonts w:ascii="Arial" w:hAnsi="Arial" w:cs="Arial"/>
                <w:b/>
                <w:sz w:val="20"/>
              </w:rPr>
              <w:t>Outcome:</w:t>
            </w:r>
          </w:p>
          <w:p w:rsidR="00D97E21" w:rsidRDefault="00D97E21"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D97E21"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D97E21" w:rsidRPr="001A5F62" w:rsidRDefault="00E330BC" w:rsidP="00D8774B">
            <w:pPr>
              <w:tabs>
                <w:tab w:val="left" w:pos="851"/>
                <w:tab w:val="left" w:pos="1276"/>
              </w:tabs>
              <w:jc w:val="both"/>
              <w:rPr>
                <w:rFonts w:ascii="Arial" w:hAnsi="Arial" w:cs="Arial"/>
                <w:b/>
                <w:sz w:val="20"/>
              </w:rPr>
            </w:pPr>
            <w:r>
              <w:rPr>
                <w:rFonts w:ascii="Arial" w:hAnsi="Arial" w:cs="Arial"/>
                <w:b/>
                <w:sz w:val="20"/>
              </w:rPr>
              <w:t>Business Continuity Team</w:t>
            </w:r>
          </w:p>
          <w:p w:rsidR="00D97E21" w:rsidRPr="004B4BB0" w:rsidRDefault="00D97E21" w:rsidP="00D8774B">
            <w:pPr>
              <w:ind w:left="34"/>
              <w:jc w:val="both"/>
              <w:rPr>
                <w:rFonts w:ascii="Arial" w:hAnsi="Arial" w:cs="Arial"/>
                <w:i/>
                <w:sz w:val="16"/>
              </w:rPr>
            </w:pPr>
            <w:r w:rsidRPr="004B4BB0">
              <w:rPr>
                <w:rFonts w:ascii="Arial" w:hAnsi="Arial" w:cs="Arial"/>
                <w:i/>
                <w:sz w:val="16"/>
              </w:rPr>
              <w:t>Check accuracy of all</w:t>
            </w:r>
            <w:r w:rsidRPr="004B4BB0">
              <w:rPr>
                <w:rFonts w:ascii="Arial" w:hAnsi="Arial" w:cs="Arial"/>
                <w:b/>
                <w:i/>
                <w:sz w:val="16"/>
              </w:rPr>
              <w:t xml:space="preserve"> </w:t>
            </w:r>
            <w:r w:rsidRPr="004B4BB0">
              <w:rPr>
                <w:rFonts w:ascii="Arial" w:hAnsi="Arial" w:cs="Arial"/>
                <w:i/>
                <w:sz w:val="16"/>
              </w:rPr>
              <w:t>contact information</w:t>
            </w:r>
          </w:p>
          <w:p w:rsidR="00D97E21" w:rsidRPr="004B4BB0" w:rsidRDefault="00D97E21" w:rsidP="00D8774B">
            <w:pPr>
              <w:ind w:left="34"/>
              <w:jc w:val="both"/>
              <w:rPr>
                <w:rFonts w:ascii="Arial" w:hAnsi="Arial" w:cs="Arial"/>
                <w:i/>
                <w:sz w:val="16"/>
              </w:rPr>
            </w:pPr>
            <w:r w:rsidRPr="004B4BB0">
              <w:rPr>
                <w:rFonts w:ascii="Arial" w:hAnsi="Arial" w:cs="Arial"/>
                <w:i/>
                <w:sz w:val="16"/>
              </w:rPr>
              <w:t xml:space="preserve">Check that Team </w:t>
            </w:r>
            <w:r w:rsidR="004B4BB0">
              <w:rPr>
                <w:rFonts w:ascii="Arial" w:hAnsi="Arial" w:cs="Arial"/>
                <w:i/>
                <w:sz w:val="16"/>
              </w:rPr>
              <w:t>can access</w:t>
            </w:r>
            <w:r w:rsidRPr="004B4BB0">
              <w:rPr>
                <w:rFonts w:ascii="Arial" w:hAnsi="Arial" w:cs="Arial"/>
                <w:i/>
                <w:sz w:val="16"/>
              </w:rPr>
              <w:t xml:space="preserve"> </w:t>
            </w:r>
            <w:r w:rsidR="004B4BB0" w:rsidRPr="004B4BB0">
              <w:rPr>
                <w:rFonts w:ascii="Arial" w:hAnsi="Arial" w:cs="Arial"/>
                <w:i/>
                <w:sz w:val="16"/>
              </w:rPr>
              <w:t xml:space="preserve">off-site </w:t>
            </w:r>
            <w:r w:rsidRPr="004B4BB0">
              <w:rPr>
                <w:rFonts w:ascii="Arial" w:hAnsi="Arial" w:cs="Arial"/>
                <w:i/>
                <w:sz w:val="16"/>
              </w:rPr>
              <w:t xml:space="preserve">an up to date copy of the Business Continuity Plan </w:t>
            </w:r>
          </w:p>
          <w:p w:rsidR="00D97E21" w:rsidRPr="001A5F62" w:rsidRDefault="001A5F62" w:rsidP="004B4BB0">
            <w:pPr>
              <w:ind w:left="34"/>
              <w:jc w:val="both"/>
              <w:rPr>
                <w:rFonts w:ascii="Arial" w:hAnsi="Arial" w:cs="Arial"/>
                <w:sz w:val="20"/>
              </w:rPr>
            </w:pPr>
            <w:r w:rsidRPr="004B4BB0">
              <w:rPr>
                <w:rFonts w:ascii="Arial" w:hAnsi="Arial" w:cs="Arial"/>
                <w:i/>
                <w:sz w:val="16"/>
              </w:rPr>
              <w:t>Check that Team understand</w:t>
            </w:r>
            <w:r w:rsidR="00D97E21" w:rsidRPr="004B4BB0">
              <w:rPr>
                <w:rFonts w:ascii="Arial" w:hAnsi="Arial" w:cs="Arial"/>
                <w:i/>
                <w:sz w:val="16"/>
              </w:rPr>
              <w:t xml:space="preserve"> their role in the Plan</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474F55" w:rsidRDefault="00474F55" w:rsidP="00474F55">
            <w:pPr>
              <w:tabs>
                <w:tab w:val="left" w:pos="851"/>
                <w:tab w:val="left" w:pos="1276"/>
              </w:tabs>
              <w:jc w:val="both"/>
              <w:rPr>
                <w:rFonts w:ascii="Arial" w:hAnsi="Arial" w:cs="Arial"/>
                <w:b/>
                <w:i/>
                <w:sz w:val="20"/>
              </w:rPr>
            </w:pPr>
            <w:r w:rsidRPr="00474F55">
              <w:rPr>
                <w:rFonts w:ascii="Arial" w:hAnsi="Arial" w:cs="Arial"/>
                <w:b/>
                <w:i/>
                <w:sz w:val="20"/>
              </w:rPr>
              <w:t>Staff contacts</w:t>
            </w:r>
          </w:p>
          <w:p w:rsidR="00474F55" w:rsidRPr="001A5F62" w:rsidRDefault="00474F55" w:rsidP="009E1E17">
            <w:pPr>
              <w:jc w:val="both"/>
              <w:rPr>
                <w:rFonts w:ascii="Arial" w:hAnsi="Arial" w:cs="Arial"/>
                <w:sz w:val="20"/>
              </w:rPr>
            </w:pPr>
            <w:r w:rsidRPr="004B4BB0">
              <w:rPr>
                <w:rFonts w:ascii="Arial" w:hAnsi="Arial" w:cs="Arial"/>
                <w:i/>
                <w:sz w:val="16"/>
              </w:rPr>
              <w:t xml:space="preserve">Check accuracy of staff emergency contact details maintained as </w:t>
            </w:r>
            <w:r w:rsidR="009E1E17">
              <w:rPr>
                <w:rFonts w:ascii="Arial" w:hAnsi="Arial" w:cs="Arial"/>
                <w:i/>
                <w:sz w:val="16"/>
              </w:rPr>
              <w:t>set out in the</w:t>
            </w:r>
            <w:r w:rsidRPr="004B4BB0">
              <w:rPr>
                <w:rFonts w:ascii="Arial" w:hAnsi="Arial" w:cs="Arial"/>
                <w:i/>
                <w:sz w:val="16"/>
              </w:rPr>
              <w:t xml:space="preserve"> Business Continuity Plan. Have new staff been added? Have people left the firm and not deleted? Are there contact numbers missing? If errors are found, the list should be fully updated. Check contact numbers for accuracy.</w:t>
            </w:r>
            <w:r w:rsidRPr="004B4BB0">
              <w:rPr>
                <w:rFonts w:ascii="Arial" w:hAnsi="Arial" w:cs="Arial"/>
                <w:sz w:val="16"/>
              </w:rPr>
              <w:t xml:space="preserve"> </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tabs>
                <w:tab w:val="left" w:pos="851"/>
                <w:tab w:val="left" w:pos="1276"/>
              </w:tabs>
              <w:jc w:val="both"/>
              <w:rPr>
                <w:rFonts w:ascii="Arial" w:hAnsi="Arial" w:cs="Arial"/>
                <w:b/>
                <w:sz w:val="20"/>
              </w:rPr>
            </w:pPr>
            <w:r w:rsidRPr="001A5F62">
              <w:rPr>
                <w:rFonts w:ascii="Arial" w:hAnsi="Arial" w:cs="Arial"/>
                <w:b/>
                <w:sz w:val="20"/>
              </w:rPr>
              <w:t>Suppliers</w:t>
            </w:r>
          </w:p>
          <w:p w:rsidR="00474F55" w:rsidRPr="00474F55" w:rsidRDefault="00474F55" w:rsidP="00474F55">
            <w:pPr>
              <w:jc w:val="both"/>
              <w:rPr>
                <w:rFonts w:ascii="Arial" w:hAnsi="Arial" w:cs="Arial"/>
                <w:i/>
                <w:sz w:val="20"/>
              </w:rPr>
            </w:pPr>
            <w:r w:rsidRPr="004B4BB0">
              <w:rPr>
                <w:rFonts w:ascii="Arial" w:hAnsi="Arial" w:cs="Arial"/>
                <w:i/>
                <w:sz w:val="16"/>
              </w:rPr>
              <w:t>Check accuracy of supplier contacts. Is the list of suppliers accurate and up to date? Should new suppliers be added or existing suppliers be amended/deleted? Amend details as appropriate</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Default="00474F55" w:rsidP="00474F55">
            <w:pPr>
              <w:pStyle w:val="ListParagraph"/>
              <w:ind w:left="0"/>
              <w:jc w:val="both"/>
              <w:rPr>
                <w:rFonts w:ascii="Arial" w:hAnsi="Arial" w:cs="Arial"/>
                <w:sz w:val="20"/>
              </w:rPr>
            </w:pPr>
          </w:p>
          <w:p w:rsidR="00474F55" w:rsidRPr="001A5F62" w:rsidRDefault="00474F55" w:rsidP="00474F55">
            <w:pPr>
              <w:pStyle w:val="ListParagraph"/>
              <w:ind w:left="0"/>
              <w:jc w:val="both"/>
              <w:rPr>
                <w:rFonts w:ascii="Arial" w:hAnsi="Arial" w:cs="Arial"/>
                <w:sz w:val="20"/>
              </w:rPr>
            </w:pP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tabs>
                <w:tab w:val="left" w:pos="851"/>
                <w:tab w:val="left" w:pos="1276"/>
              </w:tabs>
              <w:jc w:val="both"/>
              <w:rPr>
                <w:rFonts w:ascii="Arial" w:hAnsi="Arial" w:cs="Arial"/>
                <w:b/>
                <w:sz w:val="20"/>
              </w:rPr>
            </w:pPr>
            <w:r w:rsidRPr="001A5F62">
              <w:rPr>
                <w:rFonts w:ascii="Arial" w:hAnsi="Arial" w:cs="Arial"/>
                <w:b/>
                <w:sz w:val="20"/>
              </w:rPr>
              <w:t>Thematic Review</w:t>
            </w:r>
          </w:p>
          <w:p w:rsidR="00474F55" w:rsidRPr="004B4BB0" w:rsidRDefault="00474F55" w:rsidP="00474F55">
            <w:pPr>
              <w:jc w:val="both"/>
              <w:rPr>
                <w:rFonts w:ascii="Arial" w:hAnsi="Arial" w:cs="Arial"/>
                <w:i/>
                <w:sz w:val="16"/>
              </w:rPr>
            </w:pPr>
            <w:r w:rsidRPr="004B4BB0">
              <w:rPr>
                <w:rFonts w:ascii="Arial" w:hAnsi="Arial" w:cs="Arial"/>
                <w:i/>
                <w:sz w:val="16"/>
              </w:rPr>
              <w:t xml:space="preserve">The Business Continuity Manager should </w:t>
            </w:r>
            <w:r w:rsidR="009E1E17">
              <w:rPr>
                <w:rFonts w:ascii="Arial" w:hAnsi="Arial" w:cs="Arial"/>
                <w:i/>
                <w:sz w:val="16"/>
              </w:rPr>
              <w:t>complete an annual review of the</w:t>
            </w:r>
            <w:r w:rsidRPr="004B4BB0">
              <w:rPr>
                <w:rFonts w:ascii="Arial" w:hAnsi="Arial" w:cs="Arial"/>
                <w:i/>
                <w:sz w:val="16"/>
              </w:rPr>
              <w:t xml:space="preserve"> Business Continuity Plan.</w:t>
            </w:r>
            <w:r w:rsidRPr="004B4BB0">
              <w:rPr>
                <w:i/>
                <w:sz w:val="22"/>
              </w:rPr>
              <w:t xml:space="preserve"> </w:t>
            </w:r>
            <w:r w:rsidRPr="004B4BB0">
              <w:rPr>
                <w:rFonts w:ascii="Arial" w:hAnsi="Arial" w:cs="Arial"/>
                <w:i/>
                <w:sz w:val="16"/>
              </w:rPr>
              <w:t xml:space="preserve">A disruption theme or scenario should be chosen and should be varied on each test. This </w:t>
            </w:r>
            <w:r w:rsidR="009E1E17">
              <w:rPr>
                <w:rFonts w:ascii="Arial" w:hAnsi="Arial" w:cs="Arial"/>
                <w:i/>
                <w:sz w:val="16"/>
              </w:rPr>
              <w:t>could</w:t>
            </w:r>
            <w:r w:rsidRPr="004B4BB0">
              <w:rPr>
                <w:rFonts w:ascii="Arial" w:hAnsi="Arial" w:cs="Arial"/>
                <w:i/>
                <w:sz w:val="16"/>
              </w:rPr>
              <w:t xml:space="preserve"> </w:t>
            </w:r>
            <w:r w:rsidR="009E1E17">
              <w:rPr>
                <w:rFonts w:ascii="Arial" w:hAnsi="Arial" w:cs="Arial"/>
                <w:i/>
                <w:sz w:val="16"/>
              </w:rPr>
              <w:t xml:space="preserve">typically </w:t>
            </w:r>
            <w:r w:rsidRPr="004B4BB0">
              <w:rPr>
                <w:rFonts w:ascii="Arial" w:hAnsi="Arial" w:cs="Arial"/>
                <w:i/>
                <w:sz w:val="16"/>
              </w:rPr>
              <w:t xml:space="preserve">encompass: </w:t>
            </w:r>
          </w:p>
          <w:p w:rsidR="00474F55" w:rsidRPr="004B4BB0" w:rsidRDefault="00474F55" w:rsidP="00474F55">
            <w:pPr>
              <w:numPr>
                <w:ilvl w:val="0"/>
                <w:numId w:val="4"/>
              </w:numPr>
              <w:jc w:val="both"/>
              <w:rPr>
                <w:rFonts w:ascii="Arial" w:hAnsi="Arial" w:cs="Arial"/>
                <w:i/>
                <w:sz w:val="16"/>
              </w:rPr>
            </w:pPr>
            <w:r w:rsidRPr="004B4BB0">
              <w:rPr>
                <w:rFonts w:ascii="Arial" w:hAnsi="Arial" w:cs="Arial"/>
                <w:i/>
                <w:sz w:val="16"/>
              </w:rPr>
              <w:t>Is the Plan comprehensive?</w:t>
            </w:r>
          </w:p>
          <w:p w:rsidR="00474F55" w:rsidRPr="004B4BB0" w:rsidRDefault="00474F55" w:rsidP="00474F55">
            <w:pPr>
              <w:numPr>
                <w:ilvl w:val="0"/>
                <w:numId w:val="4"/>
              </w:numPr>
              <w:jc w:val="both"/>
              <w:rPr>
                <w:rFonts w:ascii="Arial" w:hAnsi="Arial" w:cs="Arial"/>
                <w:i/>
                <w:sz w:val="16"/>
              </w:rPr>
            </w:pPr>
            <w:r w:rsidRPr="004B4BB0">
              <w:rPr>
                <w:rFonts w:ascii="Arial" w:hAnsi="Arial" w:cs="Arial"/>
                <w:i/>
                <w:sz w:val="16"/>
              </w:rPr>
              <w:t>Are the scenarios appropriate and the responses effective?</w:t>
            </w:r>
          </w:p>
          <w:p w:rsidR="004B4BB0" w:rsidRDefault="00474F55" w:rsidP="004B4BB0">
            <w:pPr>
              <w:numPr>
                <w:ilvl w:val="0"/>
                <w:numId w:val="4"/>
              </w:numPr>
              <w:jc w:val="both"/>
              <w:rPr>
                <w:rFonts w:ascii="Arial" w:hAnsi="Arial" w:cs="Arial"/>
                <w:i/>
                <w:sz w:val="16"/>
              </w:rPr>
            </w:pPr>
            <w:r w:rsidRPr="004B4BB0">
              <w:rPr>
                <w:rFonts w:ascii="Arial" w:hAnsi="Arial" w:cs="Arial"/>
                <w:i/>
                <w:sz w:val="16"/>
              </w:rPr>
              <w:t>Is the Plan accurate?</w:t>
            </w:r>
          </w:p>
          <w:p w:rsidR="00474F55" w:rsidRPr="004B4BB0" w:rsidRDefault="00474F55" w:rsidP="004B4BB0">
            <w:pPr>
              <w:numPr>
                <w:ilvl w:val="0"/>
                <w:numId w:val="4"/>
              </w:numPr>
              <w:jc w:val="both"/>
              <w:rPr>
                <w:rFonts w:ascii="Arial" w:hAnsi="Arial" w:cs="Arial"/>
                <w:i/>
                <w:sz w:val="16"/>
              </w:rPr>
            </w:pPr>
            <w:r w:rsidRPr="004B4BB0">
              <w:rPr>
                <w:rFonts w:ascii="Arial" w:hAnsi="Arial" w:cs="Arial"/>
                <w:i/>
                <w:sz w:val="16"/>
              </w:rPr>
              <w:t>Are there new threats that need to be considered</w:t>
            </w:r>
          </w:p>
        </w:tc>
      </w:tr>
      <w:tr w:rsidR="00474F55" w:rsidRPr="001A5F62" w:rsidTr="009E1E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4"/>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Outcome:</w:t>
            </w: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9E1E17" w:rsidRDefault="009E1E17" w:rsidP="00474F55">
            <w:pPr>
              <w:jc w:val="both"/>
              <w:rPr>
                <w:rFonts w:ascii="Arial" w:hAnsi="Arial" w:cs="Arial"/>
                <w:sz w:val="20"/>
              </w:rPr>
            </w:pPr>
          </w:p>
          <w:p w:rsidR="009E1E17" w:rsidRDefault="009E1E17" w:rsidP="00474F55">
            <w:pPr>
              <w:jc w:val="both"/>
              <w:rPr>
                <w:rFonts w:ascii="Arial" w:hAnsi="Arial" w:cs="Arial"/>
                <w:sz w:val="20"/>
              </w:rPr>
            </w:pPr>
          </w:p>
          <w:p w:rsidR="009E1E17" w:rsidRDefault="009E1E17" w:rsidP="00474F55">
            <w:pPr>
              <w:jc w:val="both"/>
              <w:rPr>
                <w:rFonts w:ascii="Arial" w:hAnsi="Arial" w:cs="Arial"/>
                <w:sz w:val="20"/>
              </w:rPr>
            </w:pPr>
          </w:p>
          <w:p w:rsidR="009E1E17" w:rsidRDefault="009E1E17" w:rsidP="00474F55">
            <w:pPr>
              <w:jc w:val="both"/>
              <w:rPr>
                <w:rFonts w:ascii="Arial" w:hAnsi="Arial" w:cs="Arial"/>
                <w:sz w:val="20"/>
              </w:rPr>
            </w:pPr>
          </w:p>
          <w:p w:rsidR="009E1E17" w:rsidRPr="001A5F62" w:rsidRDefault="009E1E17"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b/>
                <w:sz w:val="20"/>
              </w:rPr>
            </w:pPr>
          </w:p>
        </w:tc>
      </w:tr>
    </w:tbl>
    <w:p w:rsidR="00474F55" w:rsidRDefault="00474F55">
      <w:r>
        <w:br w:type="page"/>
      </w:r>
    </w:p>
    <w:p w:rsidR="00474F55" w:rsidRDefault="00474F55"/>
    <w:p w:rsidR="00B8444C" w:rsidRDefault="00B8444C"/>
    <w:p w:rsidR="00B8444C" w:rsidRDefault="00B8444C"/>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474F55" w:rsidRPr="001A5F62" w:rsidTr="009E1E17">
        <w:tc>
          <w:tcPr>
            <w:tcW w:w="9752" w:type="dxa"/>
            <w:shd w:val="clear" w:color="auto" w:fill="auto"/>
          </w:tcPr>
          <w:p w:rsidR="00474F55" w:rsidRPr="001A5F62" w:rsidRDefault="00474F55" w:rsidP="00474F55">
            <w:pPr>
              <w:jc w:val="both"/>
              <w:rPr>
                <w:rFonts w:ascii="Arial" w:hAnsi="Arial" w:cs="Arial"/>
                <w:b/>
                <w:sz w:val="20"/>
              </w:rPr>
            </w:pPr>
            <w:r w:rsidRPr="001A5F62">
              <w:rPr>
                <w:rFonts w:ascii="Arial" w:hAnsi="Arial" w:cs="Arial"/>
                <w:b/>
                <w:sz w:val="20"/>
              </w:rPr>
              <w:t>Corrective Actions</w:t>
            </w:r>
            <w:r w:rsidR="004B4BB0">
              <w:rPr>
                <w:rFonts w:ascii="Arial" w:hAnsi="Arial" w:cs="Arial"/>
                <w:b/>
                <w:sz w:val="20"/>
              </w:rPr>
              <w:t xml:space="preserve"> identified</w:t>
            </w:r>
          </w:p>
        </w:tc>
      </w:tr>
      <w:tr w:rsidR="00474F55" w:rsidRPr="001A5F62" w:rsidTr="009E1E17">
        <w:tc>
          <w:tcPr>
            <w:tcW w:w="9752" w:type="dxa"/>
            <w:shd w:val="clear" w:color="auto" w:fill="auto"/>
          </w:tcPr>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FA1B50" w:rsidRDefault="00FA1B50" w:rsidP="00474F55">
            <w:pPr>
              <w:jc w:val="both"/>
              <w:rPr>
                <w:rFonts w:ascii="Arial" w:hAnsi="Arial" w:cs="Arial"/>
                <w:sz w:val="20"/>
              </w:rPr>
            </w:pPr>
          </w:p>
          <w:p w:rsidR="00FA1B50" w:rsidRDefault="00FA1B50"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p w:rsidR="00474F55" w:rsidRPr="001A5F62" w:rsidRDefault="00474F55" w:rsidP="00474F55">
            <w:pPr>
              <w:jc w:val="both"/>
              <w:rPr>
                <w:rFonts w:ascii="Arial" w:hAnsi="Arial" w:cs="Arial"/>
                <w:sz w:val="20"/>
              </w:rPr>
            </w:pPr>
          </w:p>
        </w:tc>
      </w:tr>
    </w:tbl>
    <w:p w:rsidR="00FB1EAE" w:rsidRPr="001A5F62" w:rsidRDefault="00FB1EAE" w:rsidP="00D97E21">
      <w:pPr>
        <w:rPr>
          <w:rFonts w:ascii="Arial" w:hAnsi="Arial" w:cs="Arial"/>
        </w:rPr>
      </w:pPr>
    </w:p>
    <w:sectPr w:rsidR="00FB1EAE" w:rsidRPr="001A5F62" w:rsidSect="00474F55">
      <w:footerReference w:type="default" r:id="rId8"/>
      <w:pgSz w:w="11907" w:h="16840" w:code="9"/>
      <w:pgMar w:top="426" w:right="1134" w:bottom="851" w:left="1134"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50" w:rsidRDefault="00FA1B50">
      <w:r>
        <w:separator/>
      </w:r>
    </w:p>
  </w:endnote>
  <w:endnote w:type="continuationSeparator" w:id="0">
    <w:p w:rsidR="00FA1B50" w:rsidRDefault="00FA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00" w:rsidRPr="001A5F62" w:rsidRDefault="00C318A1" w:rsidP="006B3B27">
    <w:pPr>
      <w:pStyle w:val="Footer"/>
      <w:tabs>
        <w:tab w:val="clear" w:pos="4153"/>
        <w:tab w:val="clear" w:pos="8306"/>
        <w:tab w:val="left" w:pos="4396"/>
      </w:tabs>
      <w:ind w:left="142"/>
      <w:rPr>
        <w:rFonts w:ascii="Arial" w:hAnsi="Arial" w:cs="Arial"/>
      </w:rPr>
    </w:pPr>
    <w:r w:rsidRPr="001A5F62">
      <w:rPr>
        <w:rFonts w:ascii="Arial" w:hAnsi="Arial" w:cs="Arial"/>
        <w:sz w:val="16"/>
      </w:rPr>
      <w:t xml:space="preserve">BUSINESS CONTINUITY TEST </w:t>
    </w:r>
    <w:r w:rsidR="00D71078" w:rsidRPr="001A5F62">
      <w:rPr>
        <w:rFonts w:ascii="Arial" w:hAnsi="Arial" w:cs="Arial"/>
        <w:sz w:val="16"/>
      </w:rPr>
      <w:t>REPORT</w:t>
    </w:r>
    <w:r w:rsidR="006B3B27" w:rsidRPr="001A5F62">
      <w:rPr>
        <w:rFonts w:ascii="Arial" w:hAnsi="Arial" w:cs="Arial"/>
        <w:sz w:val="16"/>
      </w:rPr>
      <w:t xml:space="preserve"> </w:t>
    </w:r>
    <w:r w:rsidRPr="001A5F62">
      <w:rPr>
        <w:rFonts w:ascii="Arial" w:hAnsi="Arial" w:cs="Arial"/>
        <w:sz w:val="16"/>
      </w:rPr>
      <w:t>v</w:t>
    </w:r>
    <w:r w:rsidR="00E54789" w:rsidRPr="001A5F62">
      <w:rPr>
        <w:rFonts w:ascii="Arial" w:hAnsi="Arial" w:cs="Arial"/>
        <w:sz w:val="16"/>
      </w:rPr>
      <w:t>1</w:t>
    </w:r>
    <w:r w:rsidR="006B3B27" w:rsidRPr="001A5F62">
      <w:rPr>
        <w:rFonts w:ascii="Arial" w:hAnsi="Arial" w:cs="Arial"/>
        <w:sz w:val="16"/>
      </w:rPr>
      <w:tab/>
    </w:r>
    <w:r w:rsidR="00E93100" w:rsidRPr="001A5F62">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50" w:rsidRDefault="00FA1B50">
      <w:r>
        <w:separator/>
      </w:r>
    </w:p>
  </w:footnote>
  <w:footnote w:type="continuationSeparator" w:id="0">
    <w:p w:rsidR="00FA1B50" w:rsidRDefault="00FA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E4E78"/>
    <w:multiLevelType w:val="hybridMultilevel"/>
    <w:tmpl w:val="2918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INDLIST.doc"/>
    <w:docVar w:name="VTCASE" w:val="4"/>
    <w:docVar w:name="VTCommandPending" w:val="NONE"/>
  </w:docVars>
  <w:rsids>
    <w:rsidRoot w:val="00FA1B50"/>
    <w:rsid w:val="00011827"/>
    <w:rsid w:val="00012541"/>
    <w:rsid w:val="0004021F"/>
    <w:rsid w:val="00062A51"/>
    <w:rsid w:val="00065ADF"/>
    <w:rsid w:val="000835BE"/>
    <w:rsid w:val="000A39D0"/>
    <w:rsid w:val="00146D1E"/>
    <w:rsid w:val="00153D52"/>
    <w:rsid w:val="00163451"/>
    <w:rsid w:val="00193BA7"/>
    <w:rsid w:val="001A5F62"/>
    <w:rsid w:val="001D02B8"/>
    <w:rsid w:val="00216D62"/>
    <w:rsid w:val="00216F60"/>
    <w:rsid w:val="00223473"/>
    <w:rsid w:val="0023717F"/>
    <w:rsid w:val="00267C9C"/>
    <w:rsid w:val="00283DCB"/>
    <w:rsid w:val="00295923"/>
    <w:rsid w:val="002E24F6"/>
    <w:rsid w:val="0030656B"/>
    <w:rsid w:val="00342A97"/>
    <w:rsid w:val="00385A39"/>
    <w:rsid w:val="00395D9C"/>
    <w:rsid w:val="003A230D"/>
    <w:rsid w:val="003A46D3"/>
    <w:rsid w:val="003A77B4"/>
    <w:rsid w:val="003B1CDE"/>
    <w:rsid w:val="003B6F85"/>
    <w:rsid w:val="003D06C0"/>
    <w:rsid w:val="004277CC"/>
    <w:rsid w:val="004409A8"/>
    <w:rsid w:val="00454326"/>
    <w:rsid w:val="00462816"/>
    <w:rsid w:val="00474F55"/>
    <w:rsid w:val="004B2C47"/>
    <w:rsid w:val="004B4BB0"/>
    <w:rsid w:val="004B6FDB"/>
    <w:rsid w:val="004D495E"/>
    <w:rsid w:val="004F0478"/>
    <w:rsid w:val="005155D4"/>
    <w:rsid w:val="005160EE"/>
    <w:rsid w:val="00534765"/>
    <w:rsid w:val="005805F5"/>
    <w:rsid w:val="005B2494"/>
    <w:rsid w:val="005E0823"/>
    <w:rsid w:val="005F0055"/>
    <w:rsid w:val="005F068A"/>
    <w:rsid w:val="005F0ADD"/>
    <w:rsid w:val="00612DA9"/>
    <w:rsid w:val="00686D97"/>
    <w:rsid w:val="006963F1"/>
    <w:rsid w:val="006B3B27"/>
    <w:rsid w:val="006C75AC"/>
    <w:rsid w:val="006F6AC7"/>
    <w:rsid w:val="00706B48"/>
    <w:rsid w:val="0074195E"/>
    <w:rsid w:val="00783281"/>
    <w:rsid w:val="007B55E3"/>
    <w:rsid w:val="007D6B77"/>
    <w:rsid w:val="00801727"/>
    <w:rsid w:val="00811539"/>
    <w:rsid w:val="008606A3"/>
    <w:rsid w:val="008B4E2A"/>
    <w:rsid w:val="0090701D"/>
    <w:rsid w:val="009127A9"/>
    <w:rsid w:val="00915F3B"/>
    <w:rsid w:val="009605C3"/>
    <w:rsid w:val="00973C22"/>
    <w:rsid w:val="009A5815"/>
    <w:rsid w:val="009C1996"/>
    <w:rsid w:val="009D7D64"/>
    <w:rsid w:val="009E1E17"/>
    <w:rsid w:val="009E4383"/>
    <w:rsid w:val="009F728A"/>
    <w:rsid w:val="00A2134C"/>
    <w:rsid w:val="00A463E7"/>
    <w:rsid w:val="00A523CC"/>
    <w:rsid w:val="00A657A3"/>
    <w:rsid w:val="00A752D8"/>
    <w:rsid w:val="00AE193E"/>
    <w:rsid w:val="00B11577"/>
    <w:rsid w:val="00B4468D"/>
    <w:rsid w:val="00B60E14"/>
    <w:rsid w:val="00B8353B"/>
    <w:rsid w:val="00B8444C"/>
    <w:rsid w:val="00BA7438"/>
    <w:rsid w:val="00BD695B"/>
    <w:rsid w:val="00BF7977"/>
    <w:rsid w:val="00C00728"/>
    <w:rsid w:val="00C27074"/>
    <w:rsid w:val="00C318A1"/>
    <w:rsid w:val="00C32784"/>
    <w:rsid w:val="00C53357"/>
    <w:rsid w:val="00C63D72"/>
    <w:rsid w:val="00C6418F"/>
    <w:rsid w:val="00C67F70"/>
    <w:rsid w:val="00C91DD4"/>
    <w:rsid w:val="00C963E5"/>
    <w:rsid w:val="00CD0E67"/>
    <w:rsid w:val="00D50DBF"/>
    <w:rsid w:val="00D71078"/>
    <w:rsid w:val="00D75512"/>
    <w:rsid w:val="00D81360"/>
    <w:rsid w:val="00D8774B"/>
    <w:rsid w:val="00D96EDA"/>
    <w:rsid w:val="00D97E21"/>
    <w:rsid w:val="00DA5DF9"/>
    <w:rsid w:val="00DB3892"/>
    <w:rsid w:val="00DB38BE"/>
    <w:rsid w:val="00DF283D"/>
    <w:rsid w:val="00E11277"/>
    <w:rsid w:val="00E3095D"/>
    <w:rsid w:val="00E330BC"/>
    <w:rsid w:val="00E54789"/>
    <w:rsid w:val="00E77CC0"/>
    <w:rsid w:val="00E93100"/>
    <w:rsid w:val="00EC269A"/>
    <w:rsid w:val="00ED2793"/>
    <w:rsid w:val="00F50F97"/>
    <w:rsid w:val="00F84E7D"/>
    <w:rsid w:val="00FA1B50"/>
    <w:rsid w:val="00FA26D5"/>
    <w:rsid w:val="00FB1EAE"/>
    <w:rsid w:val="00FB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3FEAEEA-D613-49B3-8BB2-F4C9496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3">
    <w:name w:val="heading 3"/>
    <w:basedOn w:val="Normal"/>
    <w:next w:val="Normal"/>
    <w:link w:val="Heading3Char"/>
    <w:qFormat/>
    <w:rsid w:val="00306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65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656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97E2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uiPriority w:val="99"/>
    <w:rsid w:val="00153D52"/>
    <w:rPr>
      <w:sz w:val="24"/>
      <w:lang w:eastAsia="en-US"/>
    </w:rPr>
  </w:style>
  <w:style w:type="character" w:customStyle="1" w:styleId="Heading3Char">
    <w:name w:val="Heading 3 Char"/>
    <w:link w:val="Heading3"/>
    <w:semiHidden/>
    <w:rsid w:val="0030656B"/>
    <w:rPr>
      <w:rFonts w:ascii="Cambria" w:eastAsia="Times New Roman" w:hAnsi="Cambria" w:cs="Times New Roman"/>
      <w:b/>
      <w:bCs/>
      <w:sz w:val="26"/>
      <w:szCs w:val="26"/>
      <w:lang w:eastAsia="en-US"/>
    </w:rPr>
  </w:style>
  <w:style w:type="character" w:customStyle="1" w:styleId="Heading5Char">
    <w:name w:val="Heading 5 Char"/>
    <w:link w:val="Heading5"/>
    <w:rsid w:val="0030656B"/>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30656B"/>
    <w:rPr>
      <w:rFonts w:ascii="Calibri" w:eastAsia="Times New Roman" w:hAnsi="Calibri" w:cs="Times New Roman"/>
      <w:b/>
      <w:bCs/>
      <w:sz w:val="28"/>
      <w:szCs w:val="28"/>
      <w:lang w:eastAsia="en-US"/>
    </w:rPr>
  </w:style>
  <w:style w:type="paragraph" w:customStyle="1" w:styleId="para">
    <w:name w:val="para"/>
    <w:basedOn w:val="Normal"/>
    <w:rsid w:val="00C318A1"/>
    <w:pPr>
      <w:tabs>
        <w:tab w:val="left" w:pos="1134"/>
      </w:tabs>
      <w:spacing w:before="360" w:line="360" w:lineRule="exact"/>
    </w:pPr>
    <w:rPr>
      <w:rFonts w:ascii="Times New Roman" w:hAnsi="Times New Roman"/>
      <w:szCs w:val="24"/>
      <w:lang w:eastAsia="en-GB"/>
    </w:rPr>
  </w:style>
  <w:style w:type="character" w:customStyle="1" w:styleId="Heading6Char">
    <w:name w:val="Heading 6 Char"/>
    <w:link w:val="Heading6"/>
    <w:rsid w:val="00D97E21"/>
    <w:rPr>
      <w:rFonts w:ascii="Calibri" w:hAnsi="Calibri"/>
      <w:b/>
      <w:bCs/>
      <w:sz w:val="22"/>
      <w:szCs w:val="22"/>
      <w:lang w:eastAsia="en-US"/>
    </w:rPr>
  </w:style>
  <w:style w:type="character" w:customStyle="1" w:styleId="FooterChar">
    <w:name w:val="Footer Char"/>
    <w:link w:val="Footer"/>
    <w:rsid w:val="00D97E21"/>
    <w:rPr>
      <w:sz w:val="24"/>
      <w:lang w:eastAsia="en-US"/>
    </w:rPr>
  </w:style>
  <w:style w:type="character" w:styleId="PageNumber">
    <w:name w:val="page number"/>
    <w:rsid w:val="00D97E21"/>
  </w:style>
  <w:style w:type="table" w:styleId="TableGrid">
    <w:name w:val="Table Grid"/>
    <w:basedOn w:val="TableNormal"/>
    <w:rsid w:val="009E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ollingwood%20Immigration\Lexcel%20standard%20forms%20(v6)\Lexcel%20eForms\Business%20Continuity%20Test%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Continuity Test  Report</Template>
  <TotalTime>14</TotalTime>
  <Pages>2</Pages>
  <Words>213</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cp:lastModifiedBy>Dean Grindle</cp:lastModifiedBy>
  <cp:revision>6</cp:revision>
  <cp:lastPrinted>2010-08-10T11:36:00Z</cp:lastPrinted>
  <dcterms:created xsi:type="dcterms:W3CDTF">2017-05-03T13:53:00Z</dcterms:created>
  <dcterms:modified xsi:type="dcterms:W3CDTF">2017-07-05T13:56:00Z</dcterms:modified>
</cp:coreProperties>
</file>