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284" w:type="dxa"/>
        <w:tblLayout w:type="fixed"/>
        <w:tblLook w:val="04A0" w:firstRow="1" w:lastRow="0" w:firstColumn="1" w:lastColumn="0" w:noHBand="0" w:noVBand="1"/>
      </w:tblPr>
      <w:tblGrid>
        <w:gridCol w:w="6805"/>
        <w:gridCol w:w="3402"/>
      </w:tblGrid>
      <w:tr w:rsidR="000A1519" w:rsidTr="005465F7">
        <w:trPr>
          <w:trHeight w:val="709"/>
        </w:trPr>
        <w:tc>
          <w:tcPr>
            <w:tcW w:w="6805" w:type="dxa"/>
            <w:hideMark/>
          </w:tcPr>
          <w:p w:rsidR="000A1519" w:rsidRDefault="000A1519">
            <w:pPr>
              <w:tabs>
                <w:tab w:val="center" w:pos="4153"/>
                <w:tab w:val="right" w:pos="8306"/>
              </w:tabs>
              <w:rPr>
                <w:sz w:val="24"/>
              </w:rPr>
            </w:pPr>
            <w:r w:rsidRPr="000A1519">
              <w:rPr>
                <w:b/>
                <w:bCs/>
                <w:sz w:val="36"/>
              </w:rPr>
              <w:t>Health &amp; Safety Risk Assessment</w:t>
            </w:r>
          </w:p>
        </w:tc>
        <w:tc>
          <w:tcPr>
            <w:tcW w:w="3402" w:type="dxa"/>
            <w:hideMark/>
          </w:tcPr>
          <w:p w:rsidR="000A1519" w:rsidRDefault="00F701E7">
            <w:pPr>
              <w:tabs>
                <w:tab w:val="center" w:pos="4153"/>
                <w:tab w:val="right" w:pos="8306"/>
              </w:tabs>
              <w:jc w:val="right"/>
              <w:rPr>
                <w:sz w:val="12"/>
              </w:rPr>
            </w:pPr>
            <w:r w:rsidRPr="00180C41">
              <w:rPr>
                <w:noProof/>
                <w:lang w:eastAsia="en-GB"/>
              </w:rPr>
              <w:drawing>
                <wp:inline distT="0" distB="0" distL="0" distR="0" wp14:anchorId="6F12F5D6" wp14:editId="456E005D">
                  <wp:extent cx="725170" cy="4451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1966" t="66055" r="68245" b="11443"/>
                          <a:stretch>
                            <a:fillRect/>
                          </a:stretch>
                        </pic:blipFill>
                        <pic:spPr bwMode="auto">
                          <a:xfrm>
                            <a:off x="0" y="0"/>
                            <a:ext cx="725170" cy="445135"/>
                          </a:xfrm>
                          <a:prstGeom prst="rect">
                            <a:avLst/>
                          </a:prstGeom>
                          <a:noFill/>
                          <a:ln>
                            <a:noFill/>
                          </a:ln>
                        </pic:spPr>
                      </pic:pic>
                    </a:graphicData>
                  </a:graphic>
                </wp:inline>
              </w:drawing>
            </w:r>
            <w:bookmarkStart w:id="0" w:name="_GoBack"/>
            <w:bookmarkEnd w:id="0"/>
          </w:p>
        </w:tc>
      </w:tr>
    </w:tbl>
    <w:p w:rsidR="000A1519" w:rsidRDefault="000A1519"/>
    <w:tbl>
      <w:tblPr>
        <w:tblW w:w="101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3544"/>
        <w:gridCol w:w="1134"/>
        <w:gridCol w:w="2693"/>
      </w:tblGrid>
      <w:tr w:rsidR="002560D1" w:rsidRPr="0055367F" w:rsidTr="005465F7">
        <w:trPr>
          <w:trHeight w:val="340"/>
        </w:trPr>
        <w:tc>
          <w:tcPr>
            <w:tcW w:w="2802" w:type="dxa"/>
            <w:shd w:val="clear" w:color="auto" w:fill="auto"/>
            <w:vAlign w:val="center"/>
          </w:tcPr>
          <w:p w:rsidR="002560D1" w:rsidRPr="0055367F" w:rsidRDefault="002560D1" w:rsidP="00412E73">
            <w:pPr>
              <w:rPr>
                <w:b/>
                <w:sz w:val="20"/>
              </w:rPr>
            </w:pPr>
            <w:r w:rsidRPr="0055367F">
              <w:rPr>
                <w:b/>
                <w:sz w:val="20"/>
              </w:rPr>
              <w:t>Area/office inspected:</w:t>
            </w:r>
          </w:p>
        </w:tc>
        <w:tc>
          <w:tcPr>
            <w:tcW w:w="7371" w:type="dxa"/>
            <w:gridSpan w:val="3"/>
            <w:shd w:val="clear" w:color="auto" w:fill="auto"/>
            <w:vAlign w:val="center"/>
          </w:tcPr>
          <w:p w:rsidR="002560D1" w:rsidRPr="0055367F" w:rsidRDefault="002560D1" w:rsidP="00412E73">
            <w:pPr>
              <w:rPr>
                <w:sz w:val="20"/>
              </w:rPr>
            </w:pPr>
          </w:p>
        </w:tc>
      </w:tr>
      <w:tr w:rsidR="002560D1" w:rsidRPr="0055367F" w:rsidTr="005465F7">
        <w:trPr>
          <w:trHeight w:val="340"/>
        </w:trPr>
        <w:tc>
          <w:tcPr>
            <w:tcW w:w="2802" w:type="dxa"/>
            <w:shd w:val="clear" w:color="auto" w:fill="auto"/>
            <w:vAlign w:val="center"/>
          </w:tcPr>
          <w:p w:rsidR="002560D1" w:rsidRPr="0055367F" w:rsidRDefault="002560D1" w:rsidP="00412E73">
            <w:pPr>
              <w:rPr>
                <w:b/>
                <w:sz w:val="20"/>
              </w:rPr>
            </w:pPr>
            <w:r w:rsidRPr="0055367F">
              <w:rPr>
                <w:b/>
                <w:sz w:val="20"/>
              </w:rPr>
              <w:t>Inspected by:</w:t>
            </w:r>
          </w:p>
        </w:tc>
        <w:tc>
          <w:tcPr>
            <w:tcW w:w="3544" w:type="dxa"/>
            <w:shd w:val="clear" w:color="auto" w:fill="auto"/>
            <w:vAlign w:val="center"/>
          </w:tcPr>
          <w:p w:rsidR="002560D1" w:rsidRPr="0055367F" w:rsidRDefault="002560D1" w:rsidP="00412E73">
            <w:pPr>
              <w:rPr>
                <w:sz w:val="20"/>
              </w:rPr>
            </w:pPr>
          </w:p>
        </w:tc>
        <w:tc>
          <w:tcPr>
            <w:tcW w:w="1134" w:type="dxa"/>
            <w:shd w:val="clear" w:color="auto" w:fill="auto"/>
            <w:vAlign w:val="center"/>
          </w:tcPr>
          <w:p w:rsidR="002560D1" w:rsidRPr="0055367F" w:rsidRDefault="002560D1" w:rsidP="00412E73">
            <w:pPr>
              <w:rPr>
                <w:b/>
                <w:sz w:val="20"/>
              </w:rPr>
            </w:pPr>
            <w:r w:rsidRPr="0055367F">
              <w:rPr>
                <w:b/>
                <w:sz w:val="20"/>
              </w:rPr>
              <w:t>Date:</w:t>
            </w:r>
          </w:p>
        </w:tc>
        <w:tc>
          <w:tcPr>
            <w:tcW w:w="2693" w:type="dxa"/>
            <w:shd w:val="clear" w:color="auto" w:fill="auto"/>
            <w:vAlign w:val="center"/>
          </w:tcPr>
          <w:p w:rsidR="002560D1" w:rsidRPr="0055367F" w:rsidRDefault="002560D1" w:rsidP="00412E73">
            <w:pPr>
              <w:rPr>
                <w:sz w:val="20"/>
              </w:rPr>
            </w:pPr>
          </w:p>
        </w:tc>
      </w:tr>
      <w:tr w:rsidR="00586805" w:rsidRPr="0055367F" w:rsidTr="005465F7">
        <w:tc>
          <w:tcPr>
            <w:tcW w:w="10173" w:type="dxa"/>
            <w:gridSpan w:val="4"/>
            <w:shd w:val="clear" w:color="auto" w:fill="auto"/>
          </w:tcPr>
          <w:p w:rsidR="002F379F" w:rsidRPr="002F379F" w:rsidRDefault="002F379F" w:rsidP="002F379F">
            <w:pPr>
              <w:autoSpaceDE w:val="0"/>
              <w:autoSpaceDN w:val="0"/>
              <w:spacing w:after="120"/>
              <w:jc w:val="center"/>
              <w:rPr>
                <w:b/>
                <w:bCs/>
                <w:sz w:val="24"/>
                <w:szCs w:val="20"/>
              </w:rPr>
            </w:pPr>
            <w:r w:rsidRPr="002F379F">
              <w:rPr>
                <w:b/>
                <w:bCs/>
                <w:sz w:val="24"/>
                <w:szCs w:val="20"/>
              </w:rPr>
              <w:t>Guidance on form completion</w:t>
            </w:r>
          </w:p>
          <w:p w:rsidR="00586805" w:rsidRPr="00586805" w:rsidRDefault="00586805" w:rsidP="002F379F">
            <w:pPr>
              <w:autoSpaceDE w:val="0"/>
              <w:autoSpaceDN w:val="0"/>
              <w:spacing w:after="120"/>
              <w:jc w:val="both"/>
              <w:rPr>
                <w:bCs/>
                <w:sz w:val="20"/>
                <w:szCs w:val="20"/>
              </w:rPr>
            </w:pPr>
            <w:r w:rsidRPr="00586805">
              <w:rPr>
                <w:bCs/>
                <w:sz w:val="20"/>
                <w:szCs w:val="20"/>
              </w:rPr>
              <w:t>Where an answer of ‘No’ is given to any question there may be a need for action.  List any identified actions you intend to take in the table overleaf, allocating responsibility and giving a realistic deadline.  Prioritise, based on the level of risk, so that higher risks are dealt with first.  Some guidance on what to do to properly manage the issues raised within this checklist is given in</w:t>
            </w:r>
            <w:r>
              <w:rPr>
                <w:bCs/>
                <w:sz w:val="20"/>
                <w:szCs w:val="20"/>
              </w:rPr>
              <w:t xml:space="preserve"> the section below the Schedule</w:t>
            </w:r>
            <w:r w:rsidRPr="00586805">
              <w:rPr>
                <w:bCs/>
                <w:sz w:val="20"/>
                <w:szCs w:val="20"/>
              </w:rPr>
              <w:t xml:space="preserve"> of Actions.</w:t>
            </w:r>
          </w:p>
        </w:tc>
      </w:tr>
    </w:tbl>
    <w:p w:rsidR="000124A0" w:rsidRDefault="000124A0"/>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081"/>
        <w:gridCol w:w="708"/>
        <w:gridCol w:w="709"/>
        <w:gridCol w:w="709"/>
      </w:tblGrid>
      <w:tr w:rsidR="000124A0" w:rsidRPr="000124A0" w:rsidTr="005465F7">
        <w:trPr>
          <w:trHeight w:val="284"/>
        </w:trPr>
        <w:tc>
          <w:tcPr>
            <w:tcW w:w="8081" w:type="dxa"/>
            <w:tcBorders>
              <w:top w:val="nil"/>
              <w:left w:val="nil"/>
            </w:tcBorders>
            <w:shd w:val="clear" w:color="auto" w:fill="FFFFFF"/>
            <w:vAlign w:val="center"/>
          </w:tcPr>
          <w:p w:rsidR="000124A0" w:rsidRPr="000124A0" w:rsidRDefault="000124A0" w:rsidP="000124A0">
            <w:pPr>
              <w:keepNext/>
              <w:outlineLvl w:val="1"/>
              <w:rPr>
                <w:b/>
                <w:szCs w:val="20"/>
              </w:rPr>
            </w:pPr>
            <w:r>
              <w:rPr>
                <w:b/>
                <w:sz w:val="24"/>
                <w:szCs w:val="20"/>
              </w:rPr>
              <w:t>Workplace</w:t>
            </w:r>
          </w:p>
        </w:tc>
        <w:tc>
          <w:tcPr>
            <w:tcW w:w="708" w:type="dxa"/>
            <w:tcBorders>
              <w:top w:val="single" w:sz="4" w:space="0" w:color="auto"/>
            </w:tcBorders>
            <w:shd w:val="clear" w:color="auto" w:fill="FFFFFF"/>
            <w:vAlign w:val="center"/>
          </w:tcPr>
          <w:p w:rsidR="000124A0" w:rsidRPr="000124A0" w:rsidRDefault="000124A0" w:rsidP="000124A0">
            <w:pPr>
              <w:keepNext/>
              <w:jc w:val="center"/>
              <w:outlineLvl w:val="1"/>
              <w:rPr>
                <w:b/>
                <w:sz w:val="20"/>
                <w:szCs w:val="20"/>
              </w:rPr>
            </w:pPr>
            <w:r w:rsidRPr="000124A0">
              <w:rPr>
                <w:b/>
                <w:sz w:val="20"/>
                <w:szCs w:val="20"/>
              </w:rPr>
              <w:t>Y</w:t>
            </w:r>
            <w:r>
              <w:rPr>
                <w:b/>
                <w:sz w:val="20"/>
                <w:szCs w:val="20"/>
              </w:rPr>
              <w:t>es</w:t>
            </w:r>
          </w:p>
        </w:tc>
        <w:tc>
          <w:tcPr>
            <w:tcW w:w="709" w:type="dxa"/>
            <w:tcBorders>
              <w:top w:val="single" w:sz="4" w:space="0" w:color="auto"/>
            </w:tcBorders>
            <w:shd w:val="clear" w:color="auto" w:fill="FFFFFF"/>
            <w:vAlign w:val="center"/>
          </w:tcPr>
          <w:p w:rsidR="000124A0" w:rsidRPr="000124A0" w:rsidRDefault="000124A0" w:rsidP="000124A0">
            <w:pPr>
              <w:keepNext/>
              <w:jc w:val="center"/>
              <w:outlineLvl w:val="1"/>
              <w:rPr>
                <w:b/>
                <w:sz w:val="20"/>
                <w:szCs w:val="20"/>
              </w:rPr>
            </w:pPr>
            <w:r w:rsidRPr="000124A0">
              <w:rPr>
                <w:b/>
                <w:sz w:val="20"/>
                <w:szCs w:val="20"/>
              </w:rPr>
              <w:t>N</w:t>
            </w:r>
            <w:r>
              <w:rPr>
                <w:b/>
                <w:sz w:val="20"/>
                <w:szCs w:val="20"/>
              </w:rPr>
              <w:t>o</w:t>
            </w:r>
          </w:p>
        </w:tc>
        <w:tc>
          <w:tcPr>
            <w:tcW w:w="709" w:type="dxa"/>
            <w:tcBorders>
              <w:top w:val="single" w:sz="4" w:space="0" w:color="auto"/>
            </w:tcBorders>
            <w:shd w:val="clear" w:color="auto" w:fill="FFFFFF"/>
            <w:vAlign w:val="center"/>
          </w:tcPr>
          <w:p w:rsidR="000124A0" w:rsidRPr="000124A0" w:rsidRDefault="000124A0" w:rsidP="000124A0">
            <w:pPr>
              <w:keepNext/>
              <w:jc w:val="center"/>
              <w:outlineLvl w:val="1"/>
              <w:rPr>
                <w:b/>
                <w:sz w:val="20"/>
                <w:szCs w:val="20"/>
              </w:rPr>
            </w:pPr>
            <w:r w:rsidRPr="000124A0">
              <w:rPr>
                <w:b/>
                <w:sz w:val="20"/>
                <w:szCs w:val="20"/>
              </w:rPr>
              <w:t>N</w:t>
            </w:r>
            <w:r>
              <w:rPr>
                <w:b/>
                <w:sz w:val="20"/>
                <w:szCs w:val="20"/>
              </w:rPr>
              <w:t>/</w:t>
            </w:r>
            <w:r w:rsidRPr="000124A0">
              <w:rPr>
                <w:b/>
                <w:sz w:val="20"/>
                <w:szCs w:val="20"/>
              </w:rPr>
              <w:t>A</w:t>
            </w:r>
          </w:p>
        </w:tc>
      </w:tr>
      <w:tr w:rsidR="000124A0" w:rsidRPr="000124A0" w:rsidTr="005465F7">
        <w:trPr>
          <w:trHeight w:val="284"/>
        </w:trPr>
        <w:tc>
          <w:tcPr>
            <w:tcW w:w="8081" w:type="dxa"/>
            <w:shd w:val="clear" w:color="auto" w:fill="auto"/>
          </w:tcPr>
          <w:p w:rsidR="000124A0" w:rsidRPr="0055367F" w:rsidRDefault="000124A0" w:rsidP="000124A0">
            <w:pPr>
              <w:rPr>
                <w:sz w:val="20"/>
                <w:szCs w:val="20"/>
              </w:rPr>
            </w:pPr>
            <w:r w:rsidRPr="0055367F">
              <w:rPr>
                <w:sz w:val="20"/>
                <w:szCs w:val="20"/>
              </w:rPr>
              <w:t>Is HSE guidance readily available to employees informing them of the basic things they should know about health and safety and their responsibilities?</w:t>
            </w:r>
          </w:p>
        </w:tc>
        <w:sdt>
          <w:sdtPr>
            <w:rPr>
              <w:bCs/>
              <w:sz w:val="24"/>
              <w:szCs w:val="28"/>
            </w:rPr>
            <w:id w:val="-1559546977"/>
            <w14:checkbox>
              <w14:checked w14:val="0"/>
              <w14:checkedState w14:val="2612" w14:font="MS Gothic"/>
              <w14:uncheckedState w14:val="2610" w14:font="MS Gothic"/>
            </w14:checkbox>
          </w:sdtPr>
          <w:sdtEndPr/>
          <w:sdtContent>
            <w:tc>
              <w:tcPr>
                <w:tcW w:w="708"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sdt>
          <w:sdtPr>
            <w:rPr>
              <w:bCs/>
              <w:sz w:val="24"/>
              <w:szCs w:val="28"/>
            </w:rPr>
            <w:id w:val="-1295138483"/>
            <w14:checkbox>
              <w14:checked w14:val="0"/>
              <w14:checkedState w14:val="2612" w14:font="MS Gothic"/>
              <w14:uncheckedState w14:val="2610" w14:font="MS Gothic"/>
            </w14:checkbox>
          </w:sdtPr>
          <w:sdtEndPr/>
          <w:sdtContent>
            <w:tc>
              <w:tcPr>
                <w:tcW w:w="709"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sdt>
          <w:sdtPr>
            <w:rPr>
              <w:bCs/>
              <w:sz w:val="24"/>
              <w:szCs w:val="28"/>
            </w:rPr>
            <w:id w:val="183794023"/>
            <w14:checkbox>
              <w14:checked w14:val="0"/>
              <w14:checkedState w14:val="2612" w14:font="MS Gothic"/>
              <w14:uncheckedState w14:val="2610" w14:font="MS Gothic"/>
            </w14:checkbox>
          </w:sdtPr>
          <w:sdtEndPr/>
          <w:sdtContent>
            <w:tc>
              <w:tcPr>
                <w:tcW w:w="709"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tr>
      <w:tr w:rsidR="000124A0" w:rsidRPr="000124A0" w:rsidTr="005465F7">
        <w:trPr>
          <w:trHeight w:val="284"/>
        </w:trPr>
        <w:tc>
          <w:tcPr>
            <w:tcW w:w="8081" w:type="dxa"/>
            <w:shd w:val="clear" w:color="auto" w:fill="auto"/>
          </w:tcPr>
          <w:p w:rsidR="000124A0" w:rsidRPr="0055367F" w:rsidRDefault="000124A0" w:rsidP="000124A0">
            <w:pPr>
              <w:rPr>
                <w:sz w:val="20"/>
                <w:szCs w:val="20"/>
              </w:rPr>
            </w:pPr>
            <w:r w:rsidRPr="0055367F">
              <w:rPr>
                <w:sz w:val="20"/>
                <w:szCs w:val="20"/>
              </w:rPr>
              <w:t>Are employees familiar with what to do if they notice any workplace hazard or fault?</w:t>
            </w:r>
          </w:p>
        </w:tc>
        <w:sdt>
          <w:sdtPr>
            <w:rPr>
              <w:bCs/>
              <w:sz w:val="24"/>
              <w:szCs w:val="28"/>
            </w:rPr>
            <w:id w:val="916605304"/>
            <w14:checkbox>
              <w14:checked w14:val="0"/>
              <w14:checkedState w14:val="2612" w14:font="MS Gothic"/>
              <w14:uncheckedState w14:val="2610" w14:font="MS Gothic"/>
            </w14:checkbox>
          </w:sdtPr>
          <w:sdtEndPr/>
          <w:sdtContent>
            <w:tc>
              <w:tcPr>
                <w:tcW w:w="708"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sdt>
          <w:sdtPr>
            <w:rPr>
              <w:bCs/>
              <w:sz w:val="24"/>
              <w:szCs w:val="28"/>
            </w:rPr>
            <w:id w:val="-503819777"/>
            <w14:checkbox>
              <w14:checked w14:val="0"/>
              <w14:checkedState w14:val="2612" w14:font="MS Gothic"/>
              <w14:uncheckedState w14:val="2610" w14:font="MS Gothic"/>
            </w14:checkbox>
          </w:sdtPr>
          <w:sdtEndPr/>
          <w:sdtContent>
            <w:tc>
              <w:tcPr>
                <w:tcW w:w="709"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sdt>
          <w:sdtPr>
            <w:rPr>
              <w:bCs/>
              <w:sz w:val="24"/>
              <w:szCs w:val="28"/>
            </w:rPr>
            <w:id w:val="-143820054"/>
            <w14:checkbox>
              <w14:checked w14:val="0"/>
              <w14:checkedState w14:val="2612" w14:font="MS Gothic"/>
              <w14:uncheckedState w14:val="2610" w14:font="MS Gothic"/>
            </w14:checkbox>
          </w:sdtPr>
          <w:sdtEndPr/>
          <w:sdtContent>
            <w:tc>
              <w:tcPr>
                <w:tcW w:w="709"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tr>
      <w:tr w:rsidR="000124A0" w:rsidRPr="000124A0" w:rsidTr="005465F7">
        <w:trPr>
          <w:trHeight w:val="284"/>
        </w:trPr>
        <w:tc>
          <w:tcPr>
            <w:tcW w:w="8081" w:type="dxa"/>
            <w:shd w:val="clear" w:color="auto" w:fill="auto"/>
          </w:tcPr>
          <w:p w:rsidR="000124A0" w:rsidRPr="0055367F" w:rsidRDefault="000124A0" w:rsidP="000124A0">
            <w:pPr>
              <w:rPr>
                <w:sz w:val="20"/>
                <w:szCs w:val="20"/>
              </w:rPr>
            </w:pPr>
            <w:r w:rsidRPr="0055367F">
              <w:rPr>
                <w:sz w:val="20"/>
                <w:szCs w:val="20"/>
              </w:rPr>
              <w:t>Is there safe access/egress from the work areas?</w:t>
            </w:r>
          </w:p>
        </w:tc>
        <w:sdt>
          <w:sdtPr>
            <w:rPr>
              <w:bCs/>
              <w:sz w:val="24"/>
              <w:szCs w:val="28"/>
            </w:rPr>
            <w:id w:val="143794416"/>
            <w14:checkbox>
              <w14:checked w14:val="0"/>
              <w14:checkedState w14:val="2612" w14:font="MS Gothic"/>
              <w14:uncheckedState w14:val="2610" w14:font="MS Gothic"/>
            </w14:checkbox>
          </w:sdtPr>
          <w:sdtEndPr/>
          <w:sdtContent>
            <w:tc>
              <w:tcPr>
                <w:tcW w:w="708"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sdt>
          <w:sdtPr>
            <w:rPr>
              <w:bCs/>
              <w:sz w:val="24"/>
              <w:szCs w:val="28"/>
            </w:rPr>
            <w:id w:val="-751896709"/>
            <w14:checkbox>
              <w14:checked w14:val="0"/>
              <w14:checkedState w14:val="2612" w14:font="MS Gothic"/>
              <w14:uncheckedState w14:val="2610" w14:font="MS Gothic"/>
            </w14:checkbox>
          </w:sdtPr>
          <w:sdtEndPr/>
          <w:sdtContent>
            <w:tc>
              <w:tcPr>
                <w:tcW w:w="709"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sdt>
          <w:sdtPr>
            <w:rPr>
              <w:bCs/>
              <w:sz w:val="24"/>
              <w:szCs w:val="28"/>
            </w:rPr>
            <w:id w:val="-2037877066"/>
            <w14:checkbox>
              <w14:checked w14:val="0"/>
              <w14:checkedState w14:val="2612" w14:font="MS Gothic"/>
              <w14:uncheckedState w14:val="2610" w14:font="MS Gothic"/>
            </w14:checkbox>
          </w:sdtPr>
          <w:sdtEndPr/>
          <w:sdtContent>
            <w:tc>
              <w:tcPr>
                <w:tcW w:w="709"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tr>
      <w:tr w:rsidR="000124A0" w:rsidRPr="000124A0" w:rsidTr="005465F7">
        <w:trPr>
          <w:trHeight w:val="284"/>
        </w:trPr>
        <w:tc>
          <w:tcPr>
            <w:tcW w:w="8081" w:type="dxa"/>
            <w:shd w:val="clear" w:color="auto" w:fill="auto"/>
          </w:tcPr>
          <w:p w:rsidR="000124A0" w:rsidRPr="0055367F" w:rsidRDefault="000124A0" w:rsidP="000124A0">
            <w:pPr>
              <w:rPr>
                <w:sz w:val="20"/>
                <w:szCs w:val="20"/>
              </w:rPr>
            </w:pPr>
            <w:r w:rsidRPr="0055367F">
              <w:rPr>
                <w:sz w:val="20"/>
                <w:szCs w:val="20"/>
              </w:rPr>
              <w:t>Is there adequate heating, lighting and ventilation for personal comfort?</w:t>
            </w:r>
          </w:p>
        </w:tc>
        <w:sdt>
          <w:sdtPr>
            <w:rPr>
              <w:bCs/>
              <w:sz w:val="24"/>
              <w:szCs w:val="28"/>
            </w:rPr>
            <w:id w:val="-100185244"/>
            <w14:checkbox>
              <w14:checked w14:val="0"/>
              <w14:checkedState w14:val="2612" w14:font="MS Gothic"/>
              <w14:uncheckedState w14:val="2610" w14:font="MS Gothic"/>
            </w14:checkbox>
          </w:sdtPr>
          <w:sdtEndPr/>
          <w:sdtContent>
            <w:tc>
              <w:tcPr>
                <w:tcW w:w="708"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sdt>
          <w:sdtPr>
            <w:rPr>
              <w:bCs/>
              <w:sz w:val="24"/>
              <w:szCs w:val="28"/>
            </w:rPr>
            <w:id w:val="-1886793873"/>
            <w14:checkbox>
              <w14:checked w14:val="0"/>
              <w14:checkedState w14:val="2612" w14:font="MS Gothic"/>
              <w14:uncheckedState w14:val="2610" w14:font="MS Gothic"/>
            </w14:checkbox>
          </w:sdtPr>
          <w:sdtEndPr/>
          <w:sdtContent>
            <w:tc>
              <w:tcPr>
                <w:tcW w:w="709"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sdt>
          <w:sdtPr>
            <w:rPr>
              <w:bCs/>
              <w:sz w:val="24"/>
              <w:szCs w:val="28"/>
            </w:rPr>
            <w:id w:val="1224412977"/>
            <w14:checkbox>
              <w14:checked w14:val="0"/>
              <w14:checkedState w14:val="2612" w14:font="MS Gothic"/>
              <w14:uncheckedState w14:val="2610" w14:font="MS Gothic"/>
            </w14:checkbox>
          </w:sdtPr>
          <w:sdtEndPr/>
          <w:sdtContent>
            <w:tc>
              <w:tcPr>
                <w:tcW w:w="709"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tr>
      <w:tr w:rsidR="000124A0" w:rsidRPr="000124A0" w:rsidTr="005465F7">
        <w:trPr>
          <w:trHeight w:val="284"/>
        </w:trPr>
        <w:tc>
          <w:tcPr>
            <w:tcW w:w="8081" w:type="dxa"/>
            <w:shd w:val="clear" w:color="auto" w:fill="auto"/>
          </w:tcPr>
          <w:p w:rsidR="000124A0" w:rsidRPr="0055367F" w:rsidRDefault="000124A0" w:rsidP="000124A0">
            <w:pPr>
              <w:rPr>
                <w:sz w:val="20"/>
                <w:szCs w:val="20"/>
              </w:rPr>
            </w:pPr>
            <w:r w:rsidRPr="0055367F">
              <w:rPr>
                <w:sz w:val="20"/>
                <w:szCs w:val="20"/>
              </w:rPr>
              <w:t>Is the space available for work adequate for personal comfort of those at work?</w:t>
            </w:r>
          </w:p>
        </w:tc>
        <w:sdt>
          <w:sdtPr>
            <w:rPr>
              <w:bCs/>
              <w:sz w:val="24"/>
              <w:szCs w:val="28"/>
            </w:rPr>
            <w:id w:val="1620261884"/>
            <w14:checkbox>
              <w14:checked w14:val="0"/>
              <w14:checkedState w14:val="2612" w14:font="MS Gothic"/>
              <w14:uncheckedState w14:val="2610" w14:font="MS Gothic"/>
            </w14:checkbox>
          </w:sdtPr>
          <w:sdtEndPr/>
          <w:sdtContent>
            <w:tc>
              <w:tcPr>
                <w:tcW w:w="708"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sdt>
          <w:sdtPr>
            <w:rPr>
              <w:bCs/>
              <w:sz w:val="24"/>
              <w:szCs w:val="28"/>
            </w:rPr>
            <w:id w:val="-1769067919"/>
            <w14:checkbox>
              <w14:checked w14:val="0"/>
              <w14:checkedState w14:val="2612" w14:font="MS Gothic"/>
              <w14:uncheckedState w14:val="2610" w14:font="MS Gothic"/>
            </w14:checkbox>
          </w:sdtPr>
          <w:sdtEndPr/>
          <w:sdtContent>
            <w:tc>
              <w:tcPr>
                <w:tcW w:w="709"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sdt>
          <w:sdtPr>
            <w:rPr>
              <w:bCs/>
              <w:sz w:val="24"/>
              <w:szCs w:val="28"/>
            </w:rPr>
            <w:id w:val="2036460707"/>
            <w14:checkbox>
              <w14:checked w14:val="0"/>
              <w14:checkedState w14:val="2612" w14:font="MS Gothic"/>
              <w14:uncheckedState w14:val="2610" w14:font="MS Gothic"/>
            </w14:checkbox>
          </w:sdtPr>
          <w:sdtEndPr/>
          <w:sdtContent>
            <w:tc>
              <w:tcPr>
                <w:tcW w:w="709"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tr>
      <w:tr w:rsidR="000124A0" w:rsidRPr="000124A0" w:rsidTr="005465F7">
        <w:trPr>
          <w:trHeight w:val="284"/>
        </w:trPr>
        <w:tc>
          <w:tcPr>
            <w:tcW w:w="8081" w:type="dxa"/>
            <w:shd w:val="clear" w:color="auto" w:fill="auto"/>
          </w:tcPr>
          <w:p w:rsidR="000124A0" w:rsidRPr="0055367F" w:rsidRDefault="000124A0" w:rsidP="000124A0">
            <w:pPr>
              <w:rPr>
                <w:sz w:val="20"/>
                <w:szCs w:val="20"/>
              </w:rPr>
            </w:pPr>
            <w:r w:rsidRPr="0055367F">
              <w:rPr>
                <w:sz w:val="20"/>
                <w:szCs w:val="20"/>
              </w:rPr>
              <w:t>Is the accommodation generally suitable for the use it is being put to?</w:t>
            </w:r>
          </w:p>
        </w:tc>
        <w:sdt>
          <w:sdtPr>
            <w:rPr>
              <w:bCs/>
              <w:sz w:val="24"/>
              <w:szCs w:val="28"/>
            </w:rPr>
            <w:id w:val="-1817558571"/>
            <w14:checkbox>
              <w14:checked w14:val="0"/>
              <w14:checkedState w14:val="2612" w14:font="MS Gothic"/>
              <w14:uncheckedState w14:val="2610" w14:font="MS Gothic"/>
            </w14:checkbox>
          </w:sdtPr>
          <w:sdtEndPr/>
          <w:sdtContent>
            <w:tc>
              <w:tcPr>
                <w:tcW w:w="708"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sdt>
          <w:sdtPr>
            <w:rPr>
              <w:bCs/>
              <w:sz w:val="24"/>
              <w:szCs w:val="28"/>
            </w:rPr>
            <w:id w:val="-483314232"/>
            <w14:checkbox>
              <w14:checked w14:val="0"/>
              <w14:checkedState w14:val="2612" w14:font="MS Gothic"/>
              <w14:uncheckedState w14:val="2610" w14:font="MS Gothic"/>
            </w14:checkbox>
          </w:sdtPr>
          <w:sdtEndPr/>
          <w:sdtContent>
            <w:tc>
              <w:tcPr>
                <w:tcW w:w="709"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sdt>
          <w:sdtPr>
            <w:rPr>
              <w:bCs/>
              <w:sz w:val="24"/>
              <w:szCs w:val="28"/>
            </w:rPr>
            <w:id w:val="2114783699"/>
            <w14:checkbox>
              <w14:checked w14:val="0"/>
              <w14:checkedState w14:val="2612" w14:font="MS Gothic"/>
              <w14:uncheckedState w14:val="2610" w14:font="MS Gothic"/>
            </w14:checkbox>
          </w:sdtPr>
          <w:sdtEndPr/>
          <w:sdtContent>
            <w:tc>
              <w:tcPr>
                <w:tcW w:w="709"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tr>
      <w:tr w:rsidR="000124A0" w:rsidRPr="000124A0" w:rsidTr="005465F7">
        <w:trPr>
          <w:trHeight w:val="284"/>
        </w:trPr>
        <w:tc>
          <w:tcPr>
            <w:tcW w:w="8081" w:type="dxa"/>
            <w:shd w:val="clear" w:color="auto" w:fill="auto"/>
          </w:tcPr>
          <w:p w:rsidR="000124A0" w:rsidRPr="0055367F" w:rsidRDefault="000124A0" w:rsidP="000124A0">
            <w:pPr>
              <w:rPr>
                <w:sz w:val="20"/>
                <w:szCs w:val="20"/>
              </w:rPr>
            </w:pPr>
            <w:r w:rsidRPr="0055367F">
              <w:rPr>
                <w:sz w:val="20"/>
                <w:szCs w:val="20"/>
              </w:rPr>
              <w:t>Do all sets of stairs have suitable handrails?</w:t>
            </w:r>
          </w:p>
        </w:tc>
        <w:sdt>
          <w:sdtPr>
            <w:rPr>
              <w:bCs/>
              <w:sz w:val="24"/>
              <w:szCs w:val="28"/>
            </w:rPr>
            <w:id w:val="-596944855"/>
            <w14:checkbox>
              <w14:checked w14:val="0"/>
              <w14:checkedState w14:val="2612" w14:font="MS Gothic"/>
              <w14:uncheckedState w14:val="2610" w14:font="MS Gothic"/>
            </w14:checkbox>
          </w:sdtPr>
          <w:sdtEndPr/>
          <w:sdtContent>
            <w:tc>
              <w:tcPr>
                <w:tcW w:w="708"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sdt>
          <w:sdtPr>
            <w:rPr>
              <w:bCs/>
              <w:sz w:val="24"/>
              <w:szCs w:val="28"/>
            </w:rPr>
            <w:id w:val="1849905343"/>
            <w14:checkbox>
              <w14:checked w14:val="0"/>
              <w14:checkedState w14:val="2612" w14:font="MS Gothic"/>
              <w14:uncheckedState w14:val="2610" w14:font="MS Gothic"/>
            </w14:checkbox>
          </w:sdtPr>
          <w:sdtEndPr/>
          <w:sdtContent>
            <w:tc>
              <w:tcPr>
                <w:tcW w:w="709"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sdt>
          <w:sdtPr>
            <w:rPr>
              <w:bCs/>
              <w:sz w:val="24"/>
              <w:szCs w:val="28"/>
            </w:rPr>
            <w:id w:val="-61952082"/>
            <w14:checkbox>
              <w14:checked w14:val="0"/>
              <w14:checkedState w14:val="2612" w14:font="MS Gothic"/>
              <w14:uncheckedState w14:val="2610" w14:font="MS Gothic"/>
            </w14:checkbox>
          </w:sdtPr>
          <w:sdtEndPr/>
          <w:sdtContent>
            <w:tc>
              <w:tcPr>
                <w:tcW w:w="709"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tr>
      <w:tr w:rsidR="000124A0" w:rsidRPr="000124A0" w:rsidTr="005465F7">
        <w:trPr>
          <w:trHeight w:val="284"/>
        </w:trPr>
        <w:tc>
          <w:tcPr>
            <w:tcW w:w="8081" w:type="dxa"/>
            <w:shd w:val="clear" w:color="auto" w:fill="auto"/>
          </w:tcPr>
          <w:p w:rsidR="000124A0" w:rsidRPr="0055367F" w:rsidRDefault="000124A0" w:rsidP="000124A0">
            <w:pPr>
              <w:rPr>
                <w:sz w:val="20"/>
                <w:szCs w:val="20"/>
              </w:rPr>
            </w:pPr>
            <w:r w:rsidRPr="0055367F">
              <w:rPr>
                <w:sz w:val="20"/>
                <w:szCs w:val="20"/>
              </w:rPr>
              <w:t>Are floor surfaces and coverings secure, non-slippery and free from trip hazards?</w:t>
            </w:r>
          </w:p>
        </w:tc>
        <w:sdt>
          <w:sdtPr>
            <w:rPr>
              <w:bCs/>
              <w:sz w:val="24"/>
              <w:szCs w:val="28"/>
            </w:rPr>
            <w:id w:val="1679999153"/>
            <w14:checkbox>
              <w14:checked w14:val="0"/>
              <w14:checkedState w14:val="2612" w14:font="MS Gothic"/>
              <w14:uncheckedState w14:val="2610" w14:font="MS Gothic"/>
            </w14:checkbox>
          </w:sdtPr>
          <w:sdtEndPr/>
          <w:sdtContent>
            <w:tc>
              <w:tcPr>
                <w:tcW w:w="708"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sdt>
          <w:sdtPr>
            <w:rPr>
              <w:bCs/>
              <w:sz w:val="24"/>
              <w:szCs w:val="28"/>
            </w:rPr>
            <w:id w:val="-1169328446"/>
            <w14:checkbox>
              <w14:checked w14:val="0"/>
              <w14:checkedState w14:val="2612" w14:font="MS Gothic"/>
              <w14:uncheckedState w14:val="2610" w14:font="MS Gothic"/>
            </w14:checkbox>
          </w:sdtPr>
          <w:sdtEndPr/>
          <w:sdtContent>
            <w:tc>
              <w:tcPr>
                <w:tcW w:w="709"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sdt>
          <w:sdtPr>
            <w:rPr>
              <w:bCs/>
              <w:sz w:val="24"/>
              <w:szCs w:val="28"/>
            </w:rPr>
            <w:id w:val="1019674802"/>
            <w14:checkbox>
              <w14:checked w14:val="0"/>
              <w14:checkedState w14:val="2612" w14:font="MS Gothic"/>
              <w14:uncheckedState w14:val="2610" w14:font="MS Gothic"/>
            </w14:checkbox>
          </w:sdtPr>
          <w:sdtEndPr/>
          <w:sdtContent>
            <w:tc>
              <w:tcPr>
                <w:tcW w:w="709"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tr>
      <w:tr w:rsidR="000124A0" w:rsidRPr="000124A0" w:rsidTr="005465F7">
        <w:trPr>
          <w:trHeight w:val="284"/>
        </w:trPr>
        <w:tc>
          <w:tcPr>
            <w:tcW w:w="8081" w:type="dxa"/>
            <w:shd w:val="clear" w:color="auto" w:fill="auto"/>
          </w:tcPr>
          <w:p w:rsidR="000124A0" w:rsidRPr="0055367F" w:rsidRDefault="000124A0" w:rsidP="000124A0">
            <w:pPr>
              <w:rPr>
                <w:sz w:val="20"/>
                <w:szCs w:val="20"/>
              </w:rPr>
            </w:pPr>
            <w:r w:rsidRPr="0055367F">
              <w:rPr>
                <w:sz w:val="20"/>
                <w:szCs w:val="20"/>
              </w:rPr>
              <w:t>Are all external or communal areas, routes and car parks in safe condition?</w:t>
            </w:r>
          </w:p>
        </w:tc>
        <w:sdt>
          <w:sdtPr>
            <w:rPr>
              <w:bCs/>
              <w:sz w:val="24"/>
              <w:szCs w:val="28"/>
            </w:rPr>
            <w:id w:val="1058976458"/>
            <w14:checkbox>
              <w14:checked w14:val="0"/>
              <w14:checkedState w14:val="2612" w14:font="MS Gothic"/>
              <w14:uncheckedState w14:val="2610" w14:font="MS Gothic"/>
            </w14:checkbox>
          </w:sdtPr>
          <w:sdtEndPr/>
          <w:sdtContent>
            <w:tc>
              <w:tcPr>
                <w:tcW w:w="708"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sdt>
          <w:sdtPr>
            <w:rPr>
              <w:bCs/>
              <w:sz w:val="24"/>
              <w:szCs w:val="28"/>
            </w:rPr>
            <w:id w:val="1110397082"/>
            <w14:checkbox>
              <w14:checked w14:val="0"/>
              <w14:checkedState w14:val="2612" w14:font="MS Gothic"/>
              <w14:uncheckedState w14:val="2610" w14:font="MS Gothic"/>
            </w14:checkbox>
          </w:sdtPr>
          <w:sdtEndPr/>
          <w:sdtContent>
            <w:tc>
              <w:tcPr>
                <w:tcW w:w="709"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sdt>
          <w:sdtPr>
            <w:rPr>
              <w:bCs/>
              <w:sz w:val="24"/>
              <w:szCs w:val="28"/>
            </w:rPr>
            <w:id w:val="-2060844942"/>
            <w14:checkbox>
              <w14:checked w14:val="0"/>
              <w14:checkedState w14:val="2612" w14:font="MS Gothic"/>
              <w14:uncheckedState w14:val="2610" w14:font="MS Gothic"/>
            </w14:checkbox>
          </w:sdtPr>
          <w:sdtEndPr/>
          <w:sdtContent>
            <w:tc>
              <w:tcPr>
                <w:tcW w:w="709"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tr>
    </w:tbl>
    <w:p w:rsidR="000124A0" w:rsidRDefault="000124A0"/>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081"/>
        <w:gridCol w:w="708"/>
        <w:gridCol w:w="709"/>
        <w:gridCol w:w="709"/>
      </w:tblGrid>
      <w:tr w:rsidR="000124A0" w:rsidRPr="000124A0" w:rsidTr="005465F7">
        <w:trPr>
          <w:trHeight w:val="284"/>
        </w:trPr>
        <w:tc>
          <w:tcPr>
            <w:tcW w:w="8081" w:type="dxa"/>
            <w:tcBorders>
              <w:top w:val="nil"/>
              <w:left w:val="nil"/>
            </w:tcBorders>
            <w:shd w:val="clear" w:color="auto" w:fill="FFFFFF"/>
            <w:vAlign w:val="center"/>
          </w:tcPr>
          <w:p w:rsidR="000124A0" w:rsidRPr="000124A0" w:rsidRDefault="000124A0" w:rsidP="005465F7">
            <w:pPr>
              <w:keepNext/>
              <w:outlineLvl w:val="1"/>
              <w:rPr>
                <w:b/>
                <w:szCs w:val="20"/>
              </w:rPr>
            </w:pPr>
            <w:r>
              <w:rPr>
                <w:b/>
                <w:sz w:val="24"/>
                <w:szCs w:val="20"/>
              </w:rPr>
              <w:t>Disability</w:t>
            </w:r>
          </w:p>
        </w:tc>
        <w:tc>
          <w:tcPr>
            <w:tcW w:w="708" w:type="dxa"/>
            <w:tcBorders>
              <w:top w:val="single" w:sz="4" w:space="0" w:color="auto"/>
            </w:tcBorders>
            <w:shd w:val="clear" w:color="auto" w:fill="FFFFFF"/>
            <w:vAlign w:val="center"/>
          </w:tcPr>
          <w:p w:rsidR="000124A0" w:rsidRPr="000124A0" w:rsidRDefault="000124A0" w:rsidP="005465F7">
            <w:pPr>
              <w:keepNext/>
              <w:jc w:val="center"/>
              <w:outlineLvl w:val="1"/>
              <w:rPr>
                <w:b/>
                <w:sz w:val="20"/>
                <w:szCs w:val="20"/>
              </w:rPr>
            </w:pPr>
            <w:r w:rsidRPr="000124A0">
              <w:rPr>
                <w:b/>
                <w:sz w:val="20"/>
                <w:szCs w:val="20"/>
              </w:rPr>
              <w:t>Y</w:t>
            </w:r>
            <w:r>
              <w:rPr>
                <w:b/>
                <w:sz w:val="20"/>
                <w:szCs w:val="20"/>
              </w:rPr>
              <w:t>es</w:t>
            </w:r>
          </w:p>
        </w:tc>
        <w:tc>
          <w:tcPr>
            <w:tcW w:w="709" w:type="dxa"/>
            <w:tcBorders>
              <w:top w:val="single" w:sz="4" w:space="0" w:color="auto"/>
            </w:tcBorders>
            <w:shd w:val="clear" w:color="auto" w:fill="FFFFFF"/>
            <w:vAlign w:val="center"/>
          </w:tcPr>
          <w:p w:rsidR="000124A0" w:rsidRPr="000124A0" w:rsidRDefault="000124A0" w:rsidP="005465F7">
            <w:pPr>
              <w:keepNext/>
              <w:jc w:val="center"/>
              <w:outlineLvl w:val="1"/>
              <w:rPr>
                <w:b/>
                <w:sz w:val="20"/>
                <w:szCs w:val="20"/>
              </w:rPr>
            </w:pPr>
            <w:r w:rsidRPr="000124A0">
              <w:rPr>
                <w:b/>
                <w:sz w:val="20"/>
                <w:szCs w:val="20"/>
              </w:rPr>
              <w:t>N</w:t>
            </w:r>
            <w:r>
              <w:rPr>
                <w:b/>
                <w:sz w:val="20"/>
                <w:szCs w:val="20"/>
              </w:rPr>
              <w:t>o</w:t>
            </w:r>
          </w:p>
        </w:tc>
        <w:tc>
          <w:tcPr>
            <w:tcW w:w="709" w:type="dxa"/>
            <w:tcBorders>
              <w:top w:val="single" w:sz="4" w:space="0" w:color="auto"/>
            </w:tcBorders>
            <w:shd w:val="clear" w:color="auto" w:fill="FFFFFF"/>
            <w:vAlign w:val="center"/>
          </w:tcPr>
          <w:p w:rsidR="000124A0" w:rsidRPr="000124A0" w:rsidRDefault="000124A0" w:rsidP="005465F7">
            <w:pPr>
              <w:keepNext/>
              <w:jc w:val="center"/>
              <w:outlineLvl w:val="1"/>
              <w:rPr>
                <w:b/>
                <w:sz w:val="20"/>
                <w:szCs w:val="20"/>
              </w:rPr>
            </w:pPr>
            <w:r w:rsidRPr="000124A0">
              <w:rPr>
                <w:b/>
                <w:sz w:val="20"/>
                <w:szCs w:val="20"/>
              </w:rPr>
              <w:t>N</w:t>
            </w:r>
            <w:r>
              <w:rPr>
                <w:b/>
                <w:sz w:val="20"/>
                <w:szCs w:val="20"/>
              </w:rPr>
              <w:t>/</w:t>
            </w:r>
            <w:r w:rsidRPr="000124A0">
              <w:rPr>
                <w:b/>
                <w:sz w:val="20"/>
                <w:szCs w:val="20"/>
              </w:rPr>
              <w:t>A</w:t>
            </w:r>
          </w:p>
        </w:tc>
      </w:tr>
      <w:tr w:rsidR="000124A0" w:rsidRPr="000124A0" w:rsidTr="005465F7">
        <w:trPr>
          <w:trHeight w:val="284"/>
        </w:trPr>
        <w:tc>
          <w:tcPr>
            <w:tcW w:w="8081" w:type="dxa"/>
            <w:shd w:val="clear" w:color="auto" w:fill="auto"/>
          </w:tcPr>
          <w:p w:rsidR="000124A0" w:rsidRPr="0055367F" w:rsidRDefault="000124A0" w:rsidP="000124A0">
            <w:pPr>
              <w:rPr>
                <w:sz w:val="20"/>
                <w:szCs w:val="20"/>
              </w:rPr>
            </w:pPr>
            <w:r w:rsidRPr="0055367F">
              <w:rPr>
                <w:sz w:val="20"/>
                <w:szCs w:val="20"/>
              </w:rPr>
              <w:t xml:space="preserve">Is accommodation accessible and inclusive for people with disabilities, e.g. mobility or vision </w:t>
            </w:r>
            <w:r w:rsidR="005465F7" w:rsidRPr="0055367F">
              <w:rPr>
                <w:sz w:val="20"/>
                <w:szCs w:val="20"/>
              </w:rPr>
              <w:t>impairment?</w:t>
            </w:r>
          </w:p>
        </w:tc>
        <w:sdt>
          <w:sdtPr>
            <w:rPr>
              <w:bCs/>
              <w:sz w:val="24"/>
              <w:szCs w:val="28"/>
            </w:rPr>
            <w:id w:val="-861661016"/>
            <w14:checkbox>
              <w14:checked w14:val="0"/>
              <w14:checkedState w14:val="2612" w14:font="MS Gothic"/>
              <w14:uncheckedState w14:val="2610" w14:font="MS Gothic"/>
            </w14:checkbox>
          </w:sdtPr>
          <w:sdtEndPr/>
          <w:sdtContent>
            <w:tc>
              <w:tcPr>
                <w:tcW w:w="708"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sdt>
          <w:sdtPr>
            <w:rPr>
              <w:bCs/>
              <w:sz w:val="24"/>
              <w:szCs w:val="28"/>
            </w:rPr>
            <w:id w:val="820237834"/>
            <w14:checkbox>
              <w14:checked w14:val="0"/>
              <w14:checkedState w14:val="2612" w14:font="MS Gothic"/>
              <w14:uncheckedState w14:val="2610" w14:font="MS Gothic"/>
            </w14:checkbox>
          </w:sdtPr>
          <w:sdtEndPr/>
          <w:sdtContent>
            <w:tc>
              <w:tcPr>
                <w:tcW w:w="709"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sdt>
          <w:sdtPr>
            <w:rPr>
              <w:bCs/>
              <w:sz w:val="24"/>
              <w:szCs w:val="28"/>
            </w:rPr>
            <w:id w:val="-1740700513"/>
            <w14:checkbox>
              <w14:checked w14:val="0"/>
              <w14:checkedState w14:val="2612" w14:font="MS Gothic"/>
              <w14:uncheckedState w14:val="2610" w14:font="MS Gothic"/>
            </w14:checkbox>
          </w:sdtPr>
          <w:sdtEndPr/>
          <w:sdtContent>
            <w:tc>
              <w:tcPr>
                <w:tcW w:w="709"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tr>
      <w:tr w:rsidR="000124A0" w:rsidRPr="000124A0" w:rsidTr="005465F7">
        <w:trPr>
          <w:trHeight w:val="284"/>
        </w:trPr>
        <w:tc>
          <w:tcPr>
            <w:tcW w:w="8081" w:type="dxa"/>
            <w:shd w:val="clear" w:color="auto" w:fill="auto"/>
          </w:tcPr>
          <w:p w:rsidR="000124A0" w:rsidRPr="0055367F" w:rsidRDefault="000124A0" w:rsidP="000124A0">
            <w:pPr>
              <w:rPr>
                <w:sz w:val="20"/>
                <w:szCs w:val="20"/>
              </w:rPr>
            </w:pPr>
            <w:r w:rsidRPr="0055367F">
              <w:rPr>
                <w:sz w:val="20"/>
                <w:szCs w:val="20"/>
              </w:rPr>
              <w:t>If you employ anybody with a disability have you discussed their needs with them and made any necessary reasonable adjustments?</w:t>
            </w:r>
          </w:p>
        </w:tc>
        <w:sdt>
          <w:sdtPr>
            <w:rPr>
              <w:bCs/>
              <w:sz w:val="24"/>
              <w:szCs w:val="28"/>
            </w:rPr>
            <w:id w:val="-1600629773"/>
            <w14:checkbox>
              <w14:checked w14:val="0"/>
              <w14:checkedState w14:val="2612" w14:font="MS Gothic"/>
              <w14:uncheckedState w14:val="2610" w14:font="MS Gothic"/>
            </w14:checkbox>
          </w:sdtPr>
          <w:sdtEndPr/>
          <w:sdtContent>
            <w:tc>
              <w:tcPr>
                <w:tcW w:w="708"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sdt>
          <w:sdtPr>
            <w:rPr>
              <w:bCs/>
              <w:sz w:val="24"/>
              <w:szCs w:val="28"/>
            </w:rPr>
            <w:id w:val="-181896518"/>
            <w14:checkbox>
              <w14:checked w14:val="0"/>
              <w14:checkedState w14:val="2612" w14:font="MS Gothic"/>
              <w14:uncheckedState w14:val="2610" w14:font="MS Gothic"/>
            </w14:checkbox>
          </w:sdtPr>
          <w:sdtEndPr/>
          <w:sdtContent>
            <w:tc>
              <w:tcPr>
                <w:tcW w:w="709"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sdt>
          <w:sdtPr>
            <w:rPr>
              <w:bCs/>
              <w:sz w:val="24"/>
              <w:szCs w:val="28"/>
            </w:rPr>
            <w:id w:val="-1797524607"/>
            <w14:checkbox>
              <w14:checked w14:val="0"/>
              <w14:checkedState w14:val="2612" w14:font="MS Gothic"/>
              <w14:uncheckedState w14:val="2610" w14:font="MS Gothic"/>
            </w14:checkbox>
          </w:sdtPr>
          <w:sdtEndPr/>
          <w:sdtContent>
            <w:tc>
              <w:tcPr>
                <w:tcW w:w="709" w:type="dxa"/>
                <w:shd w:val="clear" w:color="auto" w:fill="auto"/>
                <w:vAlign w:val="center"/>
              </w:tcPr>
              <w:p w:rsidR="000124A0" w:rsidRPr="000124A0" w:rsidRDefault="000124A0" w:rsidP="000124A0">
                <w:pPr>
                  <w:jc w:val="center"/>
                  <w:rPr>
                    <w:bCs/>
                    <w:sz w:val="28"/>
                    <w:szCs w:val="28"/>
                  </w:rPr>
                </w:pPr>
                <w:r w:rsidRPr="000124A0">
                  <w:rPr>
                    <w:rFonts w:eastAsia="MS Gothic" w:hint="eastAsia"/>
                    <w:bCs/>
                    <w:sz w:val="24"/>
                    <w:szCs w:val="28"/>
                  </w:rPr>
                  <w:t>☐</w:t>
                </w:r>
              </w:p>
            </w:tc>
          </w:sdtContent>
        </w:sdt>
      </w:tr>
    </w:tbl>
    <w:p w:rsidR="000124A0" w:rsidRDefault="000124A0"/>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081"/>
        <w:gridCol w:w="708"/>
        <w:gridCol w:w="709"/>
        <w:gridCol w:w="709"/>
      </w:tblGrid>
      <w:tr w:rsidR="005465F7" w:rsidRPr="000124A0" w:rsidTr="005465F7">
        <w:trPr>
          <w:trHeight w:val="284"/>
        </w:trPr>
        <w:tc>
          <w:tcPr>
            <w:tcW w:w="8081" w:type="dxa"/>
            <w:tcBorders>
              <w:top w:val="nil"/>
              <w:left w:val="nil"/>
            </w:tcBorders>
            <w:shd w:val="clear" w:color="auto" w:fill="FFFFFF"/>
            <w:vAlign w:val="center"/>
          </w:tcPr>
          <w:p w:rsidR="005465F7" w:rsidRPr="000124A0" w:rsidRDefault="005465F7" w:rsidP="005465F7">
            <w:pPr>
              <w:keepNext/>
              <w:outlineLvl w:val="1"/>
              <w:rPr>
                <w:b/>
                <w:szCs w:val="20"/>
              </w:rPr>
            </w:pPr>
            <w:r w:rsidRPr="005465F7">
              <w:rPr>
                <w:b/>
                <w:sz w:val="24"/>
                <w:szCs w:val="20"/>
              </w:rPr>
              <w:t>Welfare and Hygiene</w:t>
            </w:r>
          </w:p>
        </w:tc>
        <w:tc>
          <w:tcPr>
            <w:tcW w:w="708" w:type="dxa"/>
            <w:tcBorders>
              <w:top w:val="single" w:sz="4" w:space="0" w:color="auto"/>
            </w:tcBorders>
            <w:shd w:val="clear" w:color="auto" w:fill="FFFFFF"/>
            <w:vAlign w:val="center"/>
          </w:tcPr>
          <w:p w:rsidR="005465F7" w:rsidRPr="000124A0" w:rsidRDefault="005465F7" w:rsidP="005465F7">
            <w:pPr>
              <w:keepNext/>
              <w:jc w:val="center"/>
              <w:outlineLvl w:val="1"/>
              <w:rPr>
                <w:b/>
                <w:sz w:val="20"/>
                <w:szCs w:val="20"/>
              </w:rPr>
            </w:pPr>
            <w:r w:rsidRPr="000124A0">
              <w:rPr>
                <w:b/>
                <w:sz w:val="20"/>
                <w:szCs w:val="20"/>
              </w:rPr>
              <w:t>Y</w:t>
            </w:r>
            <w:r>
              <w:rPr>
                <w:b/>
                <w:sz w:val="20"/>
                <w:szCs w:val="20"/>
              </w:rPr>
              <w:t>es</w:t>
            </w:r>
          </w:p>
        </w:tc>
        <w:tc>
          <w:tcPr>
            <w:tcW w:w="709" w:type="dxa"/>
            <w:tcBorders>
              <w:top w:val="single" w:sz="4" w:space="0" w:color="auto"/>
            </w:tcBorders>
            <w:shd w:val="clear" w:color="auto" w:fill="FFFFFF"/>
            <w:vAlign w:val="center"/>
          </w:tcPr>
          <w:p w:rsidR="005465F7" w:rsidRPr="000124A0" w:rsidRDefault="005465F7" w:rsidP="005465F7">
            <w:pPr>
              <w:keepNext/>
              <w:jc w:val="center"/>
              <w:outlineLvl w:val="1"/>
              <w:rPr>
                <w:b/>
                <w:sz w:val="20"/>
                <w:szCs w:val="20"/>
              </w:rPr>
            </w:pPr>
            <w:r w:rsidRPr="000124A0">
              <w:rPr>
                <w:b/>
                <w:sz w:val="20"/>
                <w:szCs w:val="20"/>
              </w:rPr>
              <w:t>N</w:t>
            </w:r>
            <w:r>
              <w:rPr>
                <w:b/>
                <w:sz w:val="20"/>
                <w:szCs w:val="20"/>
              </w:rPr>
              <w:t>o</w:t>
            </w:r>
          </w:p>
        </w:tc>
        <w:tc>
          <w:tcPr>
            <w:tcW w:w="709" w:type="dxa"/>
            <w:tcBorders>
              <w:top w:val="single" w:sz="4" w:space="0" w:color="auto"/>
            </w:tcBorders>
            <w:shd w:val="clear" w:color="auto" w:fill="FFFFFF"/>
            <w:vAlign w:val="center"/>
          </w:tcPr>
          <w:p w:rsidR="005465F7" w:rsidRPr="000124A0" w:rsidRDefault="005465F7" w:rsidP="005465F7">
            <w:pPr>
              <w:keepNext/>
              <w:jc w:val="center"/>
              <w:outlineLvl w:val="1"/>
              <w:rPr>
                <w:b/>
                <w:sz w:val="20"/>
                <w:szCs w:val="20"/>
              </w:rPr>
            </w:pPr>
            <w:r w:rsidRPr="000124A0">
              <w:rPr>
                <w:b/>
                <w:sz w:val="20"/>
                <w:szCs w:val="20"/>
              </w:rPr>
              <w:t>N</w:t>
            </w:r>
            <w:r>
              <w:rPr>
                <w:b/>
                <w:sz w:val="20"/>
                <w:szCs w:val="20"/>
              </w:rPr>
              <w:t>/</w:t>
            </w:r>
            <w:r w:rsidRPr="000124A0">
              <w:rPr>
                <w:b/>
                <w:sz w:val="20"/>
                <w:szCs w:val="20"/>
              </w:rPr>
              <w:t>A</w:t>
            </w:r>
          </w:p>
        </w:tc>
      </w:tr>
      <w:tr w:rsidR="005465F7" w:rsidRPr="000124A0" w:rsidTr="005465F7">
        <w:trPr>
          <w:trHeight w:val="284"/>
        </w:trPr>
        <w:tc>
          <w:tcPr>
            <w:tcW w:w="8081" w:type="dxa"/>
            <w:shd w:val="clear" w:color="auto" w:fill="auto"/>
          </w:tcPr>
          <w:p w:rsidR="005465F7" w:rsidRPr="0055367F" w:rsidRDefault="005465F7" w:rsidP="005465F7">
            <w:pPr>
              <w:rPr>
                <w:sz w:val="20"/>
                <w:szCs w:val="20"/>
              </w:rPr>
            </w:pPr>
            <w:r w:rsidRPr="0055367F">
              <w:rPr>
                <w:sz w:val="20"/>
                <w:szCs w:val="20"/>
              </w:rPr>
              <w:t>Are adequate numbers of waste bins provided and emptied regularly?</w:t>
            </w:r>
          </w:p>
        </w:tc>
        <w:sdt>
          <w:sdtPr>
            <w:rPr>
              <w:bCs/>
              <w:sz w:val="24"/>
              <w:szCs w:val="28"/>
            </w:rPr>
            <w:id w:val="2063362906"/>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432431924"/>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408262847"/>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shd w:val="clear" w:color="auto" w:fill="auto"/>
          </w:tcPr>
          <w:p w:rsidR="005465F7" w:rsidRPr="0055367F" w:rsidRDefault="005465F7" w:rsidP="005465F7">
            <w:pPr>
              <w:rPr>
                <w:sz w:val="20"/>
                <w:szCs w:val="20"/>
              </w:rPr>
            </w:pPr>
            <w:r w:rsidRPr="0055367F">
              <w:rPr>
                <w:sz w:val="20"/>
                <w:szCs w:val="20"/>
              </w:rPr>
              <w:t>Are properly ventilated toilet facilities available?</w:t>
            </w:r>
          </w:p>
        </w:tc>
        <w:sdt>
          <w:sdtPr>
            <w:rPr>
              <w:bCs/>
              <w:sz w:val="24"/>
              <w:szCs w:val="28"/>
            </w:rPr>
            <w:id w:val="-1795055824"/>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195974221"/>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112282411"/>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shd w:val="clear" w:color="auto" w:fill="auto"/>
          </w:tcPr>
          <w:p w:rsidR="005465F7" w:rsidRPr="0055367F" w:rsidRDefault="005465F7" w:rsidP="005465F7">
            <w:pPr>
              <w:rPr>
                <w:sz w:val="20"/>
                <w:szCs w:val="20"/>
              </w:rPr>
            </w:pPr>
            <w:r w:rsidRPr="0055367F">
              <w:rPr>
                <w:sz w:val="20"/>
                <w:szCs w:val="20"/>
              </w:rPr>
              <w:t>Are washing facilities available with hot and cold running water?</w:t>
            </w:r>
          </w:p>
        </w:tc>
        <w:sdt>
          <w:sdtPr>
            <w:rPr>
              <w:bCs/>
              <w:sz w:val="24"/>
              <w:szCs w:val="28"/>
            </w:rPr>
            <w:id w:val="1467168428"/>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248255606"/>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207185050"/>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shd w:val="clear" w:color="auto" w:fill="auto"/>
          </w:tcPr>
          <w:p w:rsidR="005465F7" w:rsidRPr="0055367F" w:rsidRDefault="005465F7" w:rsidP="005465F7">
            <w:pPr>
              <w:rPr>
                <w:sz w:val="20"/>
                <w:szCs w:val="20"/>
              </w:rPr>
            </w:pPr>
            <w:r w:rsidRPr="0055367F">
              <w:rPr>
                <w:sz w:val="20"/>
                <w:szCs w:val="20"/>
              </w:rPr>
              <w:t>Is drinking water readily available?</w:t>
            </w:r>
          </w:p>
        </w:tc>
        <w:sdt>
          <w:sdtPr>
            <w:rPr>
              <w:bCs/>
              <w:sz w:val="24"/>
              <w:szCs w:val="28"/>
            </w:rPr>
            <w:id w:val="-292674919"/>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729379545"/>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356696809"/>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shd w:val="clear" w:color="auto" w:fill="auto"/>
          </w:tcPr>
          <w:p w:rsidR="005465F7" w:rsidRPr="0055367F" w:rsidRDefault="005465F7" w:rsidP="005465F7">
            <w:pPr>
              <w:rPr>
                <w:sz w:val="20"/>
                <w:szCs w:val="20"/>
              </w:rPr>
            </w:pPr>
            <w:r w:rsidRPr="0055367F">
              <w:rPr>
                <w:sz w:val="20"/>
                <w:szCs w:val="20"/>
              </w:rPr>
              <w:t>Are rest facilities available that are also suitable for employees to eat meals?</w:t>
            </w:r>
          </w:p>
        </w:tc>
        <w:sdt>
          <w:sdtPr>
            <w:rPr>
              <w:bCs/>
              <w:sz w:val="24"/>
              <w:szCs w:val="28"/>
            </w:rPr>
            <w:id w:val="-720054080"/>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739311786"/>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2013365768"/>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shd w:val="clear" w:color="auto" w:fill="auto"/>
          </w:tcPr>
          <w:p w:rsidR="005465F7" w:rsidRPr="0055367F" w:rsidRDefault="005465F7" w:rsidP="005465F7">
            <w:pPr>
              <w:rPr>
                <w:sz w:val="20"/>
                <w:szCs w:val="20"/>
              </w:rPr>
            </w:pPr>
            <w:r w:rsidRPr="0055367F">
              <w:rPr>
                <w:sz w:val="20"/>
                <w:szCs w:val="20"/>
              </w:rPr>
              <w:t>Are office and communal areas kept in a clean condition, e.g. floors, furniture, toilets, hallways, etc.?</w:t>
            </w:r>
          </w:p>
        </w:tc>
        <w:sdt>
          <w:sdtPr>
            <w:rPr>
              <w:bCs/>
              <w:sz w:val="24"/>
              <w:szCs w:val="28"/>
            </w:rPr>
            <w:id w:val="-2113893973"/>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944774060"/>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427116810"/>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shd w:val="clear" w:color="auto" w:fill="auto"/>
          </w:tcPr>
          <w:p w:rsidR="005465F7" w:rsidRPr="0055367F" w:rsidRDefault="005465F7" w:rsidP="005465F7">
            <w:pPr>
              <w:rPr>
                <w:sz w:val="20"/>
                <w:szCs w:val="20"/>
              </w:rPr>
            </w:pPr>
            <w:r w:rsidRPr="0055367F">
              <w:rPr>
                <w:sz w:val="20"/>
                <w:szCs w:val="20"/>
              </w:rPr>
              <w:t>Is there provision to store wet outdoor clothes (e.g. coats) to dry off, such as coat hooks or coat stand?</w:t>
            </w:r>
          </w:p>
        </w:tc>
        <w:sdt>
          <w:sdtPr>
            <w:rPr>
              <w:bCs/>
              <w:sz w:val="24"/>
              <w:szCs w:val="28"/>
            </w:rPr>
            <w:id w:val="1517657964"/>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481500813"/>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947390420"/>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bl>
    <w:p w:rsidR="000124A0" w:rsidRDefault="000124A0"/>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081"/>
        <w:gridCol w:w="708"/>
        <w:gridCol w:w="709"/>
        <w:gridCol w:w="709"/>
      </w:tblGrid>
      <w:tr w:rsidR="005465F7" w:rsidRPr="000124A0" w:rsidTr="005465F7">
        <w:trPr>
          <w:trHeight w:val="284"/>
        </w:trPr>
        <w:tc>
          <w:tcPr>
            <w:tcW w:w="8081" w:type="dxa"/>
            <w:tcBorders>
              <w:top w:val="nil"/>
              <w:left w:val="nil"/>
            </w:tcBorders>
            <w:shd w:val="clear" w:color="auto" w:fill="FFFFFF"/>
            <w:vAlign w:val="center"/>
          </w:tcPr>
          <w:p w:rsidR="005465F7" w:rsidRPr="000124A0" w:rsidRDefault="005465F7" w:rsidP="005465F7">
            <w:pPr>
              <w:keepNext/>
              <w:outlineLvl w:val="1"/>
              <w:rPr>
                <w:b/>
                <w:szCs w:val="20"/>
              </w:rPr>
            </w:pPr>
            <w:r w:rsidRPr="005465F7">
              <w:rPr>
                <w:b/>
                <w:sz w:val="24"/>
                <w:szCs w:val="20"/>
              </w:rPr>
              <w:t>Display screen equipment (computers)</w:t>
            </w:r>
          </w:p>
        </w:tc>
        <w:tc>
          <w:tcPr>
            <w:tcW w:w="708" w:type="dxa"/>
            <w:tcBorders>
              <w:top w:val="single" w:sz="4" w:space="0" w:color="auto"/>
            </w:tcBorders>
            <w:shd w:val="clear" w:color="auto" w:fill="FFFFFF"/>
            <w:vAlign w:val="center"/>
          </w:tcPr>
          <w:p w:rsidR="005465F7" w:rsidRPr="000124A0" w:rsidRDefault="005465F7" w:rsidP="005465F7">
            <w:pPr>
              <w:keepNext/>
              <w:jc w:val="center"/>
              <w:outlineLvl w:val="1"/>
              <w:rPr>
                <w:b/>
                <w:sz w:val="20"/>
                <w:szCs w:val="20"/>
              </w:rPr>
            </w:pPr>
            <w:r w:rsidRPr="000124A0">
              <w:rPr>
                <w:b/>
                <w:sz w:val="20"/>
                <w:szCs w:val="20"/>
              </w:rPr>
              <w:t>Y</w:t>
            </w:r>
            <w:r>
              <w:rPr>
                <w:b/>
                <w:sz w:val="20"/>
                <w:szCs w:val="20"/>
              </w:rPr>
              <w:t>es</w:t>
            </w:r>
          </w:p>
        </w:tc>
        <w:tc>
          <w:tcPr>
            <w:tcW w:w="709" w:type="dxa"/>
            <w:tcBorders>
              <w:top w:val="single" w:sz="4" w:space="0" w:color="auto"/>
            </w:tcBorders>
            <w:shd w:val="clear" w:color="auto" w:fill="FFFFFF"/>
            <w:vAlign w:val="center"/>
          </w:tcPr>
          <w:p w:rsidR="005465F7" w:rsidRPr="000124A0" w:rsidRDefault="005465F7" w:rsidP="005465F7">
            <w:pPr>
              <w:keepNext/>
              <w:jc w:val="center"/>
              <w:outlineLvl w:val="1"/>
              <w:rPr>
                <w:b/>
                <w:sz w:val="20"/>
                <w:szCs w:val="20"/>
              </w:rPr>
            </w:pPr>
            <w:r w:rsidRPr="000124A0">
              <w:rPr>
                <w:b/>
                <w:sz w:val="20"/>
                <w:szCs w:val="20"/>
              </w:rPr>
              <w:t>N</w:t>
            </w:r>
            <w:r>
              <w:rPr>
                <w:b/>
                <w:sz w:val="20"/>
                <w:szCs w:val="20"/>
              </w:rPr>
              <w:t>o</w:t>
            </w:r>
          </w:p>
        </w:tc>
        <w:tc>
          <w:tcPr>
            <w:tcW w:w="709" w:type="dxa"/>
            <w:tcBorders>
              <w:top w:val="single" w:sz="4" w:space="0" w:color="auto"/>
            </w:tcBorders>
            <w:shd w:val="clear" w:color="auto" w:fill="FFFFFF"/>
            <w:vAlign w:val="center"/>
          </w:tcPr>
          <w:p w:rsidR="005465F7" w:rsidRPr="000124A0" w:rsidRDefault="005465F7" w:rsidP="005465F7">
            <w:pPr>
              <w:keepNext/>
              <w:jc w:val="center"/>
              <w:outlineLvl w:val="1"/>
              <w:rPr>
                <w:b/>
                <w:sz w:val="20"/>
                <w:szCs w:val="20"/>
              </w:rPr>
            </w:pPr>
            <w:r w:rsidRPr="000124A0">
              <w:rPr>
                <w:b/>
                <w:sz w:val="20"/>
                <w:szCs w:val="20"/>
              </w:rPr>
              <w:t>N</w:t>
            </w:r>
            <w:r>
              <w:rPr>
                <w:b/>
                <w:sz w:val="20"/>
                <w:szCs w:val="20"/>
              </w:rPr>
              <w:t>/</w:t>
            </w:r>
            <w:r w:rsidRPr="000124A0">
              <w:rPr>
                <w:b/>
                <w:sz w:val="20"/>
                <w:szCs w:val="20"/>
              </w:rPr>
              <w:t>A</w:t>
            </w:r>
          </w:p>
        </w:tc>
      </w:tr>
      <w:tr w:rsidR="005465F7" w:rsidRPr="000124A0" w:rsidTr="005465F7">
        <w:trPr>
          <w:trHeight w:val="284"/>
        </w:trPr>
        <w:tc>
          <w:tcPr>
            <w:tcW w:w="8081" w:type="dxa"/>
            <w:tcBorders>
              <w:top w:val="single" w:sz="4" w:space="0" w:color="auto"/>
            </w:tcBorders>
            <w:shd w:val="clear" w:color="auto" w:fill="auto"/>
          </w:tcPr>
          <w:p w:rsidR="005465F7" w:rsidRPr="0055367F" w:rsidRDefault="005465F7" w:rsidP="005465F7">
            <w:pPr>
              <w:rPr>
                <w:sz w:val="20"/>
                <w:szCs w:val="20"/>
              </w:rPr>
            </w:pPr>
            <w:r w:rsidRPr="0055367F">
              <w:rPr>
                <w:sz w:val="20"/>
                <w:szCs w:val="20"/>
              </w:rPr>
              <w:t>Have all employees using computers been provided with a suitable work surface and computer chair (i.e. 5-star base with back, height and seat adjustability)?</w:t>
            </w:r>
          </w:p>
        </w:tc>
        <w:sdt>
          <w:sdtPr>
            <w:rPr>
              <w:bCs/>
              <w:sz w:val="24"/>
              <w:szCs w:val="28"/>
            </w:rPr>
            <w:id w:val="-91635594"/>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671405870"/>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439797318"/>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shd w:val="clear" w:color="auto" w:fill="auto"/>
          </w:tcPr>
          <w:p w:rsidR="005465F7" w:rsidRPr="0055367F" w:rsidRDefault="005465F7" w:rsidP="005465F7">
            <w:pPr>
              <w:rPr>
                <w:sz w:val="20"/>
                <w:szCs w:val="20"/>
              </w:rPr>
            </w:pPr>
            <w:r w:rsidRPr="0055367F">
              <w:rPr>
                <w:sz w:val="20"/>
                <w:szCs w:val="20"/>
              </w:rPr>
              <w:t>Have separate screen, keyboard and mouse been provided?</w:t>
            </w:r>
          </w:p>
        </w:tc>
        <w:sdt>
          <w:sdtPr>
            <w:rPr>
              <w:bCs/>
              <w:sz w:val="24"/>
              <w:szCs w:val="28"/>
            </w:rPr>
            <w:id w:val="591902258"/>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98706181"/>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261099499"/>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shd w:val="clear" w:color="auto" w:fill="auto"/>
          </w:tcPr>
          <w:p w:rsidR="005465F7" w:rsidRPr="0055367F" w:rsidRDefault="005465F7" w:rsidP="005465F7">
            <w:pPr>
              <w:rPr>
                <w:sz w:val="20"/>
                <w:szCs w:val="20"/>
              </w:rPr>
            </w:pPr>
            <w:r w:rsidRPr="0055367F">
              <w:rPr>
                <w:sz w:val="20"/>
                <w:szCs w:val="20"/>
              </w:rPr>
              <w:t>Have display screen equipment risk assessments been carried out?</w:t>
            </w:r>
          </w:p>
        </w:tc>
        <w:sdt>
          <w:sdtPr>
            <w:rPr>
              <w:bCs/>
              <w:sz w:val="24"/>
              <w:szCs w:val="28"/>
            </w:rPr>
            <w:id w:val="1875732452"/>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34891970"/>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2114500695"/>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shd w:val="clear" w:color="auto" w:fill="auto"/>
          </w:tcPr>
          <w:p w:rsidR="005465F7" w:rsidRPr="0055367F" w:rsidRDefault="005465F7" w:rsidP="005465F7">
            <w:pPr>
              <w:rPr>
                <w:sz w:val="20"/>
                <w:szCs w:val="20"/>
              </w:rPr>
            </w:pPr>
            <w:r w:rsidRPr="0055367F">
              <w:rPr>
                <w:sz w:val="20"/>
                <w:szCs w:val="20"/>
              </w:rPr>
              <w:t>Have regular computer users been provided with user awareness training?</w:t>
            </w:r>
          </w:p>
        </w:tc>
        <w:sdt>
          <w:sdtPr>
            <w:rPr>
              <w:bCs/>
              <w:sz w:val="24"/>
              <w:szCs w:val="28"/>
            </w:rPr>
            <w:id w:val="1987113022"/>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574130362"/>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506337294"/>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shd w:val="clear" w:color="auto" w:fill="auto"/>
          </w:tcPr>
          <w:p w:rsidR="005465F7" w:rsidRPr="0055367F" w:rsidRDefault="005465F7" w:rsidP="005465F7">
            <w:pPr>
              <w:rPr>
                <w:sz w:val="20"/>
                <w:szCs w:val="20"/>
              </w:rPr>
            </w:pPr>
            <w:r w:rsidRPr="0055367F">
              <w:rPr>
                <w:sz w:val="20"/>
                <w:szCs w:val="20"/>
              </w:rPr>
              <w:t>Are computer users able to take regular breaks (e.g. 10 minutes per hour) away from working on the computer?</w:t>
            </w:r>
          </w:p>
        </w:tc>
        <w:sdt>
          <w:sdtPr>
            <w:rPr>
              <w:bCs/>
              <w:sz w:val="24"/>
              <w:szCs w:val="28"/>
            </w:rPr>
            <w:id w:val="757176313"/>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2025279438"/>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251656197"/>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tcBorders>
              <w:bottom w:val="single" w:sz="4" w:space="0" w:color="auto"/>
            </w:tcBorders>
            <w:shd w:val="clear" w:color="auto" w:fill="auto"/>
          </w:tcPr>
          <w:p w:rsidR="005465F7" w:rsidRPr="0055367F" w:rsidRDefault="005465F7" w:rsidP="005465F7">
            <w:pPr>
              <w:rPr>
                <w:sz w:val="20"/>
                <w:szCs w:val="20"/>
              </w:rPr>
            </w:pPr>
            <w:r w:rsidRPr="0055367F">
              <w:rPr>
                <w:sz w:val="20"/>
                <w:szCs w:val="20"/>
              </w:rPr>
              <w:t>Are computer users aware of their right to periodic eye tests?</w:t>
            </w:r>
          </w:p>
        </w:tc>
        <w:sdt>
          <w:sdtPr>
            <w:rPr>
              <w:bCs/>
              <w:sz w:val="24"/>
              <w:szCs w:val="28"/>
            </w:rPr>
            <w:id w:val="1880439242"/>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147391549"/>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544565217"/>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bl>
    <w:p w:rsidR="005465F7" w:rsidRDefault="005465F7"/>
    <w:p w:rsidR="0015238B" w:rsidRDefault="0015238B">
      <w:r>
        <w:br w:type="page"/>
      </w:r>
    </w:p>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081"/>
        <w:gridCol w:w="708"/>
        <w:gridCol w:w="709"/>
        <w:gridCol w:w="709"/>
      </w:tblGrid>
      <w:tr w:rsidR="005465F7" w:rsidRPr="000124A0" w:rsidTr="005465F7">
        <w:trPr>
          <w:trHeight w:val="284"/>
        </w:trPr>
        <w:tc>
          <w:tcPr>
            <w:tcW w:w="8081" w:type="dxa"/>
            <w:tcBorders>
              <w:top w:val="nil"/>
              <w:left w:val="nil"/>
            </w:tcBorders>
            <w:shd w:val="clear" w:color="auto" w:fill="FFFFFF"/>
            <w:vAlign w:val="center"/>
          </w:tcPr>
          <w:p w:rsidR="005465F7" w:rsidRPr="000124A0" w:rsidRDefault="005465F7" w:rsidP="005465F7">
            <w:pPr>
              <w:keepNext/>
              <w:outlineLvl w:val="1"/>
              <w:rPr>
                <w:b/>
                <w:szCs w:val="20"/>
              </w:rPr>
            </w:pPr>
            <w:r w:rsidRPr="005465F7">
              <w:rPr>
                <w:b/>
                <w:sz w:val="24"/>
                <w:szCs w:val="20"/>
              </w:rPr>
              <w:lastRenderedPageBreak/>
              <w:t>Portable electrical appliances</w:t>
            </w:r>
          </w:p>
        </w:tc>
        <w:tc>
          <w:tcPr>
            <w:tcW w:w="708" w:type="dxa"/>
            <w:tcBorders>
              <w:top w:val="single" w:sz="4" w:space="0" w:color="auto"/>
            </w:tcBorders>
            <w:shd w:val="clear" w:color="auto" w:fill="FFFFFF"/>
            <w:vAlign w:val="center"/>
          </w:tcPr>
          <w:p w:rsidR="005465F7" w:rsidRPr="000124A0" w:rsidRDefault="005465F7" w:rsidP="005465F7">
            <w:pPr>
              <w:keepNext/>
              <w:jc w:val="center"/>
              <w:outlineLvl w:val="1"/>
              <w:rPr>
                <w:b/>
                <w:sz w:val="20"/>
                <w:szCs w:val="20"/>
              </w:rPr>
            </w:pPr>
            <w:r w:rsidRPr="000124A0">
              <w:rPr>
                <w:b/>
                <w:sz w:val="20"/>
                <w:szCs w:val="20"/>
              </w:rPr>
              <w:t>Y</w:t>
            </w:r>
            <w:r>
              <w:rPr>
                <w:b/>
                <w:sz w:val="20"/>
                <w:szCs w:val="20"/>
              </w:rPr>
              <w:t>es</w:t>
            </w:r>
          </w:p>
        </w:tc>
        <w:tc>
          <w:tcPr>
            <w:tcW w:w="709" w:type="dxa"/>
            <w:tcBorders>
              <w:top w:val="single" w:sz="4" w:space="0" w:color="auto"/>
            </w:tcBorders>
            <w:shd w:val="clear" w:color="auto" w:fill="FFFFFF"/>
            <w:vAlign w:val="center"/>
          </w:tcPr>
          <w:p w:rsidR="005465F7" w:rsidRPr="000124A0" w:rsidRDefault="005465F7" w:rsidP="005465F7">
            <w:pPr>
              <w:keepNext/>
              <w:jc w:val="center"/>
              <w:outlineLvl w:val="1"/>
              <w:rPr>
                <w:b/>
                <w:sz w:val="20"/>
                <w:szCs w:val="20"/>
              </w:rPr>
            </w:pPr>
            <w:r w:rsidRPr="000124A0">
              <w:rPr>
                <w:b/>
                <w:sz w:val="20"/>
                <w:szCs w:val="20"/>
              </w:rPr>
              <w:t>N</w:t>
            </w:r>
            <w:r>
              <w:rPr>
                <w:b/>
                <w:sz w:val="20"/>
                <w:szCs w:val="20"/>
              </w:rPr>
              <w:t>o</w:t>
            </w:r>
          </w:p>
        </w:tc>
        <w:tc>
          <w:tcPr>
            <w:tcW w:w="709" w:type="dxa"/>
            <w:tcBorders>
              <w:top w:val="single" w:sz="4" w:space="0" w:color="auto"/>
            </w:tcBorders>
            <w:shd w:val="clear" w:color="auto" w:fill="FFFFFF"/>
            <w:vAlign w:val="center"/>
          </w:tcPr>
          <w:p w:rsidR="005465F7" w:rsidRPr="000124A0" w:rsidRDefault="005465F7" w:rsidP="005465F7">
            <w:pPr>
              <w:keepNext/>
              <w:jc w:val="center"/>
              <w:outlineLvl w:val="1"/>
              <w:rPr>
                <w:b/>
                <w:sz w:val="20"/>
                <w:szCs w:val="20"/>
              </w:rPr>
            </w:pPr>
            <w:r w:rsidRPr="000124A0">
              <w:rPr>
                <w:b/>
                <w:sz w:val="20"/>
                <w:szCs w:val="20"/>
              </w:rPr>
              <w:t>N</w:t>
            </w:r>
            <w:r>
              <w:rPr>
                <w:b/>
                <w:sz w:val="20"/>
                <w:szCs w:val="20"/>
              </w:rPr>
              <w:t>/</w:t>
            </w:r>
            <w:r w:rsidRPr="000124A0">
              <w:rPr>
                <w:b/>
                <w:sz w:val="20"/>
                <w:szCs w:val="20"/>
              </w:rPr>
              <w:t>A</w:t>
            </w:r>
          </w:p>
        </w:tc>
      </w:tr>
      <w:tr w:rsidR="005465F7" w:rsidRPr="000124A0" w:rsidTr="005465F7">
        <w:trPr>
          <w:trHeight w:val="284"/>
        </w:trPr>
        <w:tc>
          <w:tcPr>
            <w:tcW w:w="8081" w:type="dxa"/>
            <w:tcBorders>
              <w:top w:val="single" w:sz="4" w:space="0" w:color="auto"/>
            </w:tcBorders>
            <w:shd w:val="clear" w:color="auto" w:fill="auto"/>
          </w:tcPr>
          <w:p w:rsidR="005465F7" w:rsidRPr="0055367F" w:rsidRDefault="005465F7" w:rsidP="005465F7">
            <w:pPr>
              <w:rPr>
                <w:sz w:val="20"/>
                <w:szCs w:val="20"/>
              </w:rPr>
            </w:pPr>
            <w:r w:rsidRPr="0055367F">
              <w:rPr>
                <w:sz w:val="20"/>
                <w:szCs w:val="20"/>
              </w:rPr>
              <w:t>Are all portable electrical appliances in good condition, suitable for use and maintained in accordance with manufacturer’s instructions?</w:t>
            </w:r>
          </w:p>
        </w:tc>
        <w:sdt>
          <w:sdtPr>
            <w:rPr>
              <w:bCs/>
              <w:sz w:val="24"/>
              <w:szCs w:val="28"/>
            </w:rPr>
            <w:id w:val="-833063991"/>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038483525"/>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815866044"/>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shd w:val="clear" w:color="auto" w:fill="auto"/>
          </w:tcPr>
          <w:p w:rsidR="005465F7" w:rsidRPr="0055367F" w:rsidRDefault="005465F7" w:rsidP="005465F7">
            <w:pPr>
              <w:rPr>
                <w:sz w:val="20"/>
                <w:szCs w:val="20"/>
              </w:rPr>
            </w:pPr>
            <w:r w:rsidRPr="0055367F">
              <w:rPr>
                <w:sz w:val="20"/>
                <w:szCs w:val="20"/>
              </w:rPr>
              <w:t>Are employees trained to use the equipment properly?</w:t>
            </w:r>
          </w:p>
        </w:tc>
        <w:sdt>
          <w:sdtPr>
            <w:rPr>
              <w:bCs/>
              <w:sz w:val="24"/>
              <w:szCs w:val="28"/>
            </w:rPr>
            <w:id w:val="707926520"/>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2034876194"/>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618907535"/>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shd w:val="clear" w:color="auto" w:fill="auto"/>
          </w:tcPr>
          <w:p w:rsidR="005465F7" w:rsidRPr="0055367F" w:rsidRDefault="005465F7" w:rsidP="005465F7">
            <w:pPr>
              <w:rPr>
                <w:sz w:val="20"/>
                <w:szCs w:val="20"/>
              </w:rPr>
            </w:pPr>
            <w:r w:rsidRPr="0055367F">
              <w:rPr>
                <w:sz w:val="20"/>
                <w:szCs w:val="20"/>
              </w:rPr>
              <w:t>Is equipment inspected and, if appropriate, tested regularly by a competent person?</w:t>
            </w:r>
          </w:p>
        </w:tc>
        <w:sdt>
          <w:sdtPr>
            <w:rPr>
              <w:bCs/>
              <w:sz w:val="24"/>
              <w:szCs w:val="28"/>
            </w:rPr>
            <w:id w:val="-1777866255"/>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667990032"/>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814632533"/>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tcBorders>
              <w:bottom w:val="single" w:sz="4" w:space="0" w:color="auto"/>
            </w:tcBorders>
            <w:shd w:val="clear" w:color="auto" w:fill="auto"/>
          </w:tcPr>
          <w:p w:rsidR="005465F7" w:rsidRPr="0055367F" w:rsidRDefault="005465F7" w:rsidP="005465F7">
            <w:pPr>
              <w:rPr>
                <w:sz w:val="20"/>
                <w:szCs w:val="20"/>
              </w:rPr>
            </w:pPr>
            <w:r w:rsidRPr="0055367F">
              <w:rPr>
                <w:sz w:val="20"/>
                <w:szCs w:val="20"/>
              </w:rPr>
              <w:t>Are cables in good condition and located so as not to cause a trip hazard?</w:t>
            </w:r>
          </w:p>
        </w:tc>
        <w:sdt>
          <w:sdtPr>
            <w:rPr>
              <w:bCs/>
              <w:sz w:val="24"/>
              <w:szCs w:val="28"/>
            </w:rPr>
            <w:id w:val="-32971242"/>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190110186"/>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623151457"/>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bl>
    <w:p w:rsidR="005465F7" w:rsidRDefault="005465F7"/>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081"/>
        <w:gridCol w:w="708"/>
        <w:gridCol w:w="709"/>
        <w:gridCol w:w="709"/>
      </w:tblGrid>
      <w:tr w:rsidR="005465F7" w:rsidRPr="000124A0" w:rsidTr="005465F7">
        <w:trPr>
          <w:trHeight w:val="284"/>
        </w:trPr>
        <w:tc>
          <w:tcPr>
            <w:tcW w:w="8081" w:type="dxa"/>
            <w:tcBorders>
              <w:top w:val="nil"/>
              <w:left w:val="nil"/>
            </w:tcBorders>
            <w:shd w:val="clear" w:color="auto" w:fill="FFFFFF"/>
            <w:vAlign w:val="center"/>
          </w:tcPr>
          <w:p w:rsidR="005465F7" w:rsidRPr="000124A0" w:rsidRDefault="005465F7" w:rsidP="005465F7">
            <w:pPr>
              <w:keepNext/>
              <w:outlineLvl w:val="1"/>
              <w:rPr>
                <w:b/>
                <w:szCs w:val="20"/>
              </w:rPr>
            </w:pPr>
            <w:r>
              <w:rPr>
                <w:b/>
                <w:sz w:val="24"/>
                <w:szCs w:val="20"/>
              </w:rPr>
              <w:t>Fire safety</w:t>
            </w:r>
          </w:p>
        </w:tc>
        <w:tc>
          <w:tcPr>
            <w:tcW w:w="708" w:type="dxa"/>
            <w:tcBorders>
              <w:top w:val="single" w:sz="4" w:space="0" w:color="auto"/>
            </w:tcBorders>
            <w:shd w:val="clear" w:color="auto" w:fill="FFFFFF"/>
            <w:vAlign w:val="center"/>
          </w:tcPr>
          <w:p w:rsidR="005465F7" w:rsidRPr="000124A0" w:rsidRDefault="005465F7" w:rsidP="005465F7">
            <w:pPr>
              <w:keepNext/>
              <w:jc w:val="center"/>
              <w:outlineLvl w:val="1"/>
              <w:rPr>
                <w:b/>
                <w:sz w:val="20"/>
                <w:szCs w:val="20"/>
              </w:rPr>
            </w:pPr>
            <w:r w:rsidRPr="000124A0">
              <w:rPr>
                <w:b/>
                <w:sz w:val="20"/>
                <w:szCs w:val="20"/>
              </w:rPr>
              <w:t>Y</w:t>
            </w:r>
            <w:r>
              <w:rPr>
                <w:b/>
                <w:sz w:val="20"/>
                <w:szCs w:val="20"/>
              </w:rPr>
              <w:t>es</w:t>
            </w:r>
          </w:p>
        </w:tc>
        <w:tc>
          <w:tcPr>
            <w:tcW w:w="709" w:type="dxa"/>
            <w:tcBorders>
              <w:top w:val="single" w:sz="4" w:space="0" w:color="auto"/>
            </w:tcBorders>
            <w:shd w:val="clear" w:color="auto" w:fill="FFFFFF"/>
            <w:vAlign w:val="center"/>
          </w:tcPr>
          <w:p w:rsidR="005465F7" w:rsidRPr="000124A0" w:rsidRDefault="005465F7" w:rsidP="005465F7">
            <w:pPr>
              <w:keepNext/>
              <w:jc w:val="center"/>
              <w:outlineLvl w:val="1"/>
              <w:rPr>
                <w:b/>
                <w:sz w:val="20"/>
                <w:szCs w:val="20"/>
              </w:rPr>
            </w:pPr>
            <w:r w:rsidRPr="000124A0">
              <w:rPr>
                <w:b/>
                <w:sz w:val="20"/>
                <w:szCs w:val="20"/>
              </w:rPr>
              <w:t>N</w:t>
            </w:r>
            <w:r>
              <w:rPr>
                <w:b/>
                <w:sz w:val="20"/>
                <w:szCs w:val="20"/>
              </w:rPr>
              <w:t>o</w:t>
            </w:r>
          </w:p>
        </w:tc>
        <w:tc>
          <w:tcPr>
            <w:tcW w:w="709" w:type="dxa"/>
            <w:tcBorders>
              <w:top w:val="single" w:sz="4" w:space="0" w:color="auto"/>
            </w:tcBorders>
            <w:shd w:val="clear" w:color="auto" w:fill="FFFFFF"/>
            <w:vAlign w:val="center"/>
          </w:tcPr>
          <w:p w:rsidR="005465F7" w:rsidRPr="000124A0" w:rsidRDefault="005465F7" w:rsidP="005465F7">
            <w:pPr>
              <w:keepNext/>
              <w:jc w:val="center"/>
              <w:outlineLvl w:val="1"/>
              <w:rPr>
                <w:b/>
                <w:sz w:val="20"/>
                <w:szCs w:val="20"/>
              </w:rPr>
            </w:pPr>
            <w:r w:rsidRPr="000124A0">
              <w:rPr>
                <w:b/>
                <w:sz w:val="20"/>
                <w:szCs w:val="20"/>
              </w:rPr>
              <w:t>N</w:t>
            </w:r>
            <w:r>
              <w:rPr>
                <w:b/>
                <w:sz w:val="20"/>
                <w:szCs w:val="20"/>
              </w:rPr>
              <w:t>/</w:t>
            </w:r>
            <w:r w:rsidRPr="000124A0">
              <w:rPr>
                <w:b/>
                <w:sz w:val="20"/>
                <w:szCs w:val="20"/>
              </w:rPr>
              <w:t>A</w:t>
            </w:r>
          </w:p>
        </w:tc>
      </w:tr>
      <w:tr w:rsidR="005465F7" w:rsidRPr="000124A0" w:rsidTr="005465F7">
        <w:trPr>
          <w:trHeight w:val="284"/>
        </w:trPr>
        <w:tc>
          <w:tcPr>
            <w:tcW w:w="8081" w:type="dxa"/>
            <w:tcBorders>
              <w:top w:val="single" w:sz="4" w:space="0" w:color="auto"/>
            </w:tcBorders>
            <w:shd w:val="clear" w:color="auto" w:fill="auto"/>
          </w:tcPr>
          <w:p w:rsidR="005465F7" w:rsidRPr="0055367F" w:rsidRDefault="005465F7" w:rsidP="005465F7">
            <w:pPr>
              <w:rPr>
                <w:sz w:val="20"/>
                <w:szCs w:val="20"/>
              </w:rPr>
            </w:pPr>
            <w:r w:rsidRPr="0055367F">
              <w:rPr>
                <w:sz w:val="20"/>
                <w:szCs w:val="20"/>
              </w:rPr>
              <w:t>Are all fire escape routes and exits maintained clear of obstructions?</w:t>
            </w:r>
          </w:p>
        </w:tc>
        <w:sdt>
          <w:sdtPr>
            <w:rPr>
              <w:bCs/>
              <w:sz w:val="24"/>
              <w:szCs w:val="28"/>
            </w:rPr>
            <w:id w:val="1952663463"/>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383223939"/>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752231995"/>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shd w:val="clear" w:color="auto" w:fill="auto"/>
          </w:tcPr>
          <w:p w:rsidR="005465F7" w:rsidRPr="0055367F" w:rsidRDefault="005465F7" w:rsidP="005465F7">
            <w:pPr>
              <w:rPr>
                <w:sz w:val="20"/>
                <w:szCs w:val="20"/>
              </w:rPr>
            </w:pPr>
            <w:r w:rsidRPr="0055367F">
              <w:rPr>
                <w:sz w:val="20"/>
                <w:szCs w:val="20"/>
              </w:rPr>
              <w:t>Are flammable materials (e.g. paper) stored away from potential sources of ignition?</w:t>
            </w:r>
          </w:p>
        </w:tc>
        <w:sdt>
          <w:sdtPr>
            <w:rPr>
              <w:bCs/>
              <w:sz w:val="24"/>
              <w:szCs w:val="28"/>
            </w:rPr>
            <w:id w:val="1678541544"/>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290007367"/>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205296136"/>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shd w:val="clear" w:color="auto" w:fill="auto"/>
          </w:tcPr>
          <w:p w:rsidR="005465F7" w:rsidRPr="0055367F" w:rsidRDefault="005465F7" w:rsidP="005465F7">
            <w:pPr>
              <w:rPr>
                <w:sz w:val="20"/>
                <w:szCs w:val="20"/>
              </w:rPr>
            </w:pPr>
            <w:r w:rsidRPr="0055367F">
              <w:rPr>
                <w:sz w:val="20"/>
                <w:szCs w:val="20"/>
              </w:rPr>
              <w:t>Are housekeeping arrangements such that the accommodation is tidy, waste is kept to a minimum and there are appropriate storage arrangements for flammable equipment and paperwork.</w:t>
            </w:r>
          </w:p>
        </w:tc>
        <w:sdt>
          <w:sdtPr>
            <w:rPr>
              <w:bCs/>
              <w:sz w:val="24"/>
              <w:szCs w:val="28"/>
            </w:rPr>
            <w:id w:val="73873904"/>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66406037"/>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480931146"/>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shd w:val="clear" w:color="auto" w:fill="auto"/>
          </w:tcPr>
          <w:p w:rsidR="005465F7" w:rsidRPr="0055367F" w:rsidRDefault="005465F7" w:rsidP="005465F7">
            <w:pPr>
              <w:rPr>
                <w:sz w:val="20"/>
                <w:szCs w:val="20"/>
              </w:rPr>
            </w:pPr>
            <w:r w:rsidRPr="0055367F">
              <w:rPr>
                <w:sz w:val="20"/>
                <w:szCs w:val="20"/>
              </w:rPr>
              <w:t>Are smoke detection arrangements in place, e.g. smoke or heat detectors, and if so are they regularly checked to ensure they are operable?</w:t>
            </w:r>
          </w:p>
        </w:tc>
        <w:sdt>
          <w:sdtPr>
            <w:rPr>
              <w:bCs/>
              <w:sz w:val="24"/>
              <w:szCs w:val="28"/>
            </w:rPr>
            <w:id w:val="-1405444320"/>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31382901"/>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893618877"/>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shd w:val="clear" w:color="auto" w:fill="auto"/>
          </w:tcPr>
          <w:p w:rsidR="005465F7" w:rsidRPr="0055367F" w:rsidRDefault="005465F7" w:rsidP="005465F7">
            <w:pPr>
              <w:rPr>
                <w:sz w:val="20"/>
                <w:szCs w:val="20"/>
              </w:rPr>
            </w:pPr>
            <w:r w:rsidRPr="0055367F">
              <w:rPr>
                <w:sz w:val="20"/>
                <w:szCs w:val="20"/>
              </w:rPr>
              <w:t>Is the accommodation non-smoking?</w:t>
            </w:r>
          </w:p>
        </w:tc>
        <w:sdt>
          <w:sdtPr>
            <w:rPr>
              <w:bCs/>
              <w:sz w:val="24"/>
              <w:szCs w:val="28"/>
            </w:rPr>
            <w:id w:val="-487330470"/>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254294436"/>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208919168"/>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shd w:val="clear" w:color="auto" w:fill="auto"/>
          </w:tcPr>
          <w:p w:rsidR="005465F7" w:rsidRPr="0055367F" w:rsidRDefault="005465F7" w:rsidP="005465F7">
            <w:pPr>
              <w:rPr>
                <w:sz w:val="20"/>
                <w:szCs w:val="20"/>
              </w:rPr>
            </w:pPr>
            <w:r w:rsidRPr="0055367F">
              <w:rPr>
                <w:sz w:val="20"/>
                <w:szCs w:val="20"/>
              </w:rPr>
              <w:t>Is adequate firefighting equipment in place (e.g. CO2 extinguisher serviced annually) and have staff been instructed in its safe use?</w:t>
            </w:r>
          </w:p>
        </w:tc>
        <w:sdt>
          <w:sdtPr>
            <w:rPr>
              <w:bCs/>
              <w:sz w:val="24"/>
              <w:szCs w:val="28"/>
            </w:rPr>
            <w:id w:val="-1155061501"/>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510292802"/>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805586254"/>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shd w:val="clear" w:color="auto" w:fill="auto"/>
          </w:tcPr>
          <w:p w:rsidR="005465F7" w:rsidRPr="0055367F" w:rsidRDefault="005465F7" w:rsidP="005465F7">
            <w:pPr>
              <w:rPr>
                <w:sz w:val="20"/>
                <w:szCs w:val="20"/>
              </w:rPr>
            </w:pPr>
            <w:r w:rsidRPr="0055367F">
              <w:rPr>
                <w:sz w:val="20"/>
                <w:szCs w:val="20"/>
              </w:rPr>
              <w:t>Is there a fire action notice clearly displayed?</w:t>
            </w:r>
          </w:p>
        </w:tc>
        <w:sdt>
          <w:sdtPr>
            <w:rPr>
              <w:bCs/>
              <w:sz w:val="24"/>
              <w:szCs w:val="28"/>
            </w:rPr>
            <w:id w:val="1582871002"/>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694265766"/>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187169402"/>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shd w:val="clear" w:color="auto" w:fill="auto"/>
          </w:tcPr>
          <w:p w:rsidR="005465F7" w:rsidRPr="0055367F" w:rsidRDefault="005465F7" w:rsidP="005465F7">
            <w:pPr>
              <w:rPr>
                <w:sz w:val="20"/>
                <w:szCs w:val="20"/>
              </w:rPr>
            </w:pPr>
            <w:r w:rsidRPr="0055367F">
              <w:rPr>
                <w:sz w:val="20"/>
                <w:szCs w:val="20"/>
              </w:rPr>
              <w:t>Are all employees familiar with the fire evacuation procedures?</w:t>
            </w:r>
          </w:p>
        </w:tc>
        <w:sdt>
          <w:sdtPr>
            <w:rPr>
              <w:bCs/>
              <w:sz w:val="24"/>
              <w:szCs w:val="28"/>
            </w:rPr>
            <w:id w:val="1904877920"/>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067727520"/>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452828795"/>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shd w:val="clear" w:color="auto" w:fill="auto"/>
          </w:tcPr>
          <w:p w:rsidR="005465F7" w:rsidRPr="0055367F" w:rsidRDefault="005465F7" w:rsidP="005465F7">
            <w:pPr>
              <w:rPr>
                <w:sz w:val="20"/>
                <w:szCs w:val="20"/>
              </w:rPr>
            </w:pPr>
            <w:r w:rsidRPr="0055367F">
              <w:rPr>
                <w:sz w:val="20"/>
                <w:szCs w:val="20"/>
              </w:rPr>
              <w:t>Is there provision to store wet outdoor clothes (e.g. coats) to dry off, such as coat hooks or coat stand?</w:t>
            </w:r>
          </w:p>
        </w:tc>
        <w:sdt>
          <w:sdtPr>
            <w:rPr>
              <w:bCs/>
              <w:sz w:val="24"/>
              <w:szCs w:val="28"/>
            </w:rPr>
            <w:id w:val="-2067334884"/>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421463857"/>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044873123"/>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bl>
    <w:p w:rsidR="005465F7" w:rsidRDefault="005465F7"/>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081"/>
        <w:gridCol w:w="708"/>
        <w:gridCol w:w="709"/>
        <w:gridCol w:w="709"/>
      </w:tblGrid>
      <w:tr w:rsidR="005465F7" w:rsidRPr="000124A0" w:rsidTr="005465F7">
        <w:trPr>
          <w:trHeight w:val="284"/>
        </w:trPr>
        <w:tc>
          <w:tcPr>
            <w:tcW w:w="8081" w:type="dxa"/>
            <w:tcBorders>
              <w:top w:val="nil"/>
              <w:left w:val="nil"/>
            </w:tcBorders>
            <w:shd w:val="clear" w:color="auto" w:fill="FFFFFF"/>
            <w:vAlign w:val="center"/>
          </w:tcPr>
          <w:p w:rsidR="005465F7" w:rsidRPr="000124A0" w:rsidRDefault="005465F7" w:rsidP="005465F7">
            <w:pPr>
              <w:keepNext/>
              <w:outlineLvl w:val="1"/>
              <w:rPr>
                <w:b/>
                <w:szCs w:val="20"/>
              </w:rPr>
            </w:pPr>
            <w:r>
              <w:rPr>
                <w:b/>
                <w:sz w:val="24"/>
                <w:szCs w:val="20"/>
              </w:rPr>
              <w:t>First aid</w:t>
            </w:r>
          </w:p>
        </w:tc>
        <w:tc>
          <w:tcPr>
            <w:tcW w:w="708" w:type="dxa"/>
            <w:tcBorders>
              <w:top w:val="single" w:sz="4" w:space="0" w:color="auto"/>
            </w:tcBorders>
            <w:shd w:val="clear" w:color="auto" w:fill="FFFFFF"/>
            <w:vAlign w:val="center"/>
          </w:tcPr>
          <w:p w:rsidR="005465F7" w:rsidRPr="000124A0" w:rsidRDefault="005465F7" w:rsidP="005465F7">
            <w:pPr>
              <w:keepNext/>
              <w:jc w:val="center"/>
              <w:outlineLvl w:val="1"/>
              <w:rPr>
                <w:b/>
                <w:sz w:val="20"/>
                <w:szCs w:val="20"/>
              </w:rPr>
            </w:pPr>
            <w:r w:rsidRPr="000124A0">
              <w:rPr>
                <w:b/>
                <w:sz w:val="20"/>
                <w:szCs w:val="20"/>
              </w:rPr>
              <w:t>Y</w:t>
            </w:r>
            <w:r>
              <w:rPr>
                <w:b/>
                <w:sz w:val="20"/>
                <w:szCs w:val="20"/>
              </w:rPr>
              <w:t>es</w:t>
            </w:r>
          </w:p>
        </w:tc>
        <w:tc>
          <w:tcPr>
            <w:tcW w:w="709" w:type="dxa"/>
            <w:tcBorders>
              <w:top w:val="single" w:sz="4" w:space="0" w:color="auto"/>
            </w:tcBorders>
            <w:shd w:val="clear" w:color="auto" w:fill="FFFFFF"/>
            <w:vAlign w:val="center"/>
          </w:tcPr>
          <w:p w:rsidR="005465F7" w:rsidRPr="000124A0" w:rsidRDefault="005465F7" w:rsidP="005465F7">
            <w:pPr>
              <w:keepNext/>
              <w:jc w:val="center"/>
              <w:outlineLvl w:val="1"/>
              <w:rPr>
                <w:b/>
                <w:sz w:val="20"/>
                <w:szCs w:val="20"/>
              </w:rPr>
            </w:pPr>
            <w:r w:rsidRPr="000124A0">
              <w:rPr>
                <w:b/>
                <w:sz w:val="20"/>
                <w:szCs w:val="20"/>
              </w:rPr>
              <w:t>N</w:t>
            </w:r>
            <w:r>
              <w:rPr>
                <w:b/>
                <w:sz w:val="20"/>
                <w:szCs w:val="20"/>
              </w:rPr>
              <w:t>o</w:t>
            </w:r>
          </w:p>
        </w:tc>
        <w:tc>
          <w:tcPr>
            <w:tcW w:w="709" w:type="dxa"/>
            <w:tcBorders>
              <w:top w:val="single" w:sz="4" w:space="0" w:color="auto"/>
            </w:tcBorders>
            <w:shd w:val="clear" w:color="auto" w:fill="FFFFFF"/>
            <w:vAlign w:val="center"/>
          </w:tcPr>
          <w:p w:rsidR="005465F7" w:rsidRPr="000124A0" w:rsidRDefault="005465F7" w:rsidP="005465F7">
            <w:pPr>
              <w:keepNext/>
              <w:jc w:val="center"/>
              <w:outlineLvl w:val="1"/>
              <w:rPr>
                <w:b/>
                <w:sz w:val="20"/>
                <w:szCs w:val="20"/>
              </w:rPr>
            </w:pPr>
            <w:r w:rsidRPr="000124A0">
              <w:rPr>
                <w:b/>
                <w:sz w:val="20"/>
                <w:szCs w:val="20"/>
              </w:rPr>
              <w:t>N</w:t>
            </w:r>
            <w:r>
              <w:rPr>
                <w:b/>
                <w:sz w:val="20"/>
                <w:szCs w:val="20"/>
              </w:rPr>
              <w:t>/</w:t>
            </w:r>
            <w:r w:rsidRPr="000124A0">
              <w:rPr>
                <w:b/>
                <w:sz w:val="20"/>
                <w:szCs w:val="20"/>
              </w:rPr>
              <w:t>A</w:t>
            </w:r>
          </w:p>
        </w:tc>
      </w:tr>
      <w:tr w:rsidR="005465F7" w:rsidRPr="000124A0" w:rsidTr="005465F7">
        <w:trPr>
          <w:trHeight w:val="284"/>
        </w:trPr>
        <w:tc>
          <w:tcPr>
            <w:tcW w:w="8081" w:type="dxa"/>
            <w:tcBorders>
              <w:top w:val="single" w:sz="4" w:space="0" w:color="auto"/>
            </w:tcBorders>
            <w:shd w:val="clear" w:color="auto" w:fill="auto"/>
          </w:tcPr>
          <w:p w:rsidR="005465F7" w:rsidRPr="0055367F" w:rsidRDefault="005465F7" w:rsidP="005465F7">
            <w:pPr>
              <w:rPr>
                <w:sz w:val="20"/>
                <w:szCs w:val="20"/>
              </w:rPr>
            </w:pPr>
            <w:r w:rsidRPr="0055367F">
              <w:rPr>
                <w:sz w:val="20"/>
                <w:szCs w:val="20"/>
              </w:rPr>
              <w:t>Is an employee nominated and trained as the appointed person to oversee first aid arrangements?</w:t>
            </w:r>
          </w:p>
        </w:tc>
        <w:sdt>
          <w:sdtPr>
            <w:rPr>
              <w:bCs/>
              <w:sz w:val="24"/>
              <w:szCs w:val="28"/>
            </w:rPr>
            <w:id w:val="-351036669"/>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321160666"/>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756932003"/>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shd w:val="clear" w:color="auto" w:fill="auto"/>
          </w:tcPr>
          <w:p w:rsidR="005465F7" w:rsidRPr="0055367F" w:rsidRDefault="005465F7" w:rsidP="005465F7">
            <w:pPr>
              <w:rPr>
                <w:sz w:val="20"/>
                <w:szCs w:val="20"/>
              </w:rPr>
            </w:pPr>
            <w:r w:rsidRPr="0055367F">
              <w:rPr>
                <w:sz w:val="20"/>
                <w:szCs w:val="20"/>
              </w:rPr>
              <w:t>Is an adequate first aid box available for use?</w:t>
            </w:r>
          </w:p>
        </w:tc>
        <w:sdt>
          <w:sdtPr>
            <w:rPr>
              <w:bCs/>
              <w:sz w:val="24"/>
              <w:szCs w:val="28"/>
            </w:rPr>
            <w:id w:val="2046324796"/>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79550747"/>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263230450"/>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r w:rsidR="005465F7" w:rsidRPr="000124A0" w:rsidTr="005465F7">
        <w:trPr>
          <w:trHeight w:val="284"/>
        </w:trPr>
        <w:tc>
          <w:tcPr>
            <w:tcW w:w="8081" w:type="dxa"/>
            <w:shd w:val="clear" w:color="auto" w:fill="auto"/>
          </w:tcPr>
          <w:p w:rsidR="005465F7" w:rsidRPr="0055367F" w:rsidRDefault="005465F7" w:rsidP="005465F7">
            <w:pPr>
              <w:rPr>
                <w:sz w:val="20"/>
                <w:szCs w:val="20"/>
              </w:rPr>
            </w:pPr>
            <w:r w:rsidRPr="0055367F">
              <w:rPr>
                <w:sz w:val="20"/>
                <w:szCs w:val="20"/>
              </w:rPr>
              <w:t>Are employees aware of the procedure to follow in case of medical emergency?</w:t>
            </w:r>
          </w:p>
        </w:tc>
        <w:sdt>
          <w:sdtPr>
            <w:rPr>
              <w:bCs/>
              <w:sz w:val="24"/>
              <w:szCs w:val="28"/>
            </w:rPr>
            <w:id w:val="-1243027198"/>
            <w14:checkbox>
              <w14:checked w14:val="0"/>
              <w14:checkedState w14:val="2612" w14:font="MS Gothic"/>
              <w14:uncheckedState w14:val="2610" w14:font="MS Gothic"/>
            </w14:checkbox>
          </w:sdtPr>
          <w:sdtEndPr/>
          <w:sdtContent>
            <w:tc>
              <w:tcPr>
                <w:tcW w:w="708"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1754625580"/>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sdt>
          <w:sdtPr>
            <w:rPr>
              <w:bCs/>
              <w:sz w:val="24"/>
              <w:szCs w:val="28"/>
            </w:rPr>
            <w:id w:val="-580988006"/>
            <w14:checkbox>
              <w14:checked w14:val="0"/>
              <w14:checkedState w14:val="2612" w14:font="MS Gothic"/>
              <w14:uncheckedState w14:val="2610" w14:font="MS Gothic"/>
            </w14:checkbox>
          </w:sdtPr>
          <w:sdtEndPr/>
          <w:sdtContent>
            <w:tc>
              <w:tcPr>
                <w:tcW w:w="709" w:type="dxa"/>
                <w:shd w:val="clear" w:color="auto" w:fill="auto"/>
                <w:vAlign w:val="center"/>
              </w:tcPr>
              <w:p w:rsidR="005465F7" w:rsidRPr="000124A0" w:rsidRDefault="005465F7" w:rsidP="005465F7">
                <w:pPr>
                  <w:jc w:val="center"/>
                  <w:rPr>
                    <w:bCs/>
                    <w:sz w:val="28"/>
                    <w:szCs w:val="28"/>
                  </w:rPr>
                </w:pPr>
                <w:r w:rsidRPr="000124A0">
                  <w:rPr>
                    <w:rFonts w:eastAsia="MS Gothic" w:hint="eastAsia"/>
                    <w:bCs/>
                    <w:sz w:val="24"/>
                    <w:szCs w:val="28"/>
                  </w:rPr>
                  <w:t>☐</w:t>
                </w:r>
              </w:p>
            </w:tc>
          </w:sdtContent>
        </w:sdt>
      </w:tr>
    </w:tbl>
    <w:p w:rsidR="005465F7" w:rsidRDefault="005465F7"/>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081"/>
        <w:gridCol w:w="708"/>
        <w:gridCol w:w="709"/>
        <w:gridCol w:w="709"/>
      </w:tblGrid>
      <w:tr w:rsidR="005465F7" w:rsidRPr="000124A0" w:rsidTr="005465F7">
        <w:trPr>
          <w:trHeight w:val="284"/>
        </w:trPr>
        <w:tc>
          <w:tcPr>
            <w:tcW w:w="8081" w:type="dxa"/>
            <w:tcBorders>
              <w:top w:val="nil"/>
              <w:left w:val="nil"/>
            </w:tcBorders>
            <w:shd w:val="clear" w:color="auto" w:fill="FFFFFF"/>
            <w:vAlign w:val="center"/>
          </w:tcPr>
          <w:p w:rsidR="005465F7" w:rsidRPr="000124A0" w:rsidRDefault="00B5242E" w:rsidP="005465F7">
            <w:pPr>
              <w:keepNext/>
              <w:outlineLvl w:val="1"/>
              <w:rPr>
                <w:b/>
                <w:szCs w:val="20"/>
              </w:rPr>
            </w:pPr>
            <w:r>
              <w:rPr>
                <w:b/>
                <w:sz w:val="24"/>
                <w:szCs w:val="20"/>
              </w:rPr>
              <w:t>Manual handling</w:t>
            </w:r>
          </w:p>
        </w:tc>
        <w:tc>
          <w:tcPr>
            <w:tcW w:w="708" w:type="dxa"/>
            <w:tcBorders>
              <w:top w:val="single" w:sz="4" w:space="0" w:color="auto"/>
            </w:tcBorders>
            <w:shd w:val="clear" w:color="auto" w:fill="FFFFFF"/>
            <w:vAlign w:val="center"/>
          </w:tcPr>
          <w:p w:rsidR="005465F7" w:rsidRPr="000124A0" w:rsidRDefault="005465F7" w:rsidP="005465F7">
            <w:pPr>
              <w:keepNext/>
              <w:jc w:val="center"/>
              <w:outlineLvl w:val="1"/>
              <w:rPr>
                <w:b/>
                <w:sz w:val="20"/>
                <w:szCs w:val="20"/>
              </w:rPr>
            </w:pPr>
            <w:r w:rsidRPr="000124A0">
              <w:rPr>
                <w:b/>
                <w:sz w:val="20"/>
                <w:szCs w:val="20"/>
              </w:rPr>
              <w:t>Y</w:t>
            </w:r>
            <w:r>
              <w:rPr>
                <w:b/>
                <w:sz w:val="20"/>
                <w:szCs w:val="20"/>
              </w:rPr>
              <w:t>es</w:t>
            </w:r>
          </w:p>
        </w:tc>
        <w:tc>
          <w:tcPr>
            <w:tcW w:w="709" w:type="dxa"/>
            <w:tcBorders>
              <w:top w:val="single" w:sz="4" w:space="0" w:color="auto"/>
            </w:tcBorders>
            <w:shd w:val="clear" w:color="auto" w:fill="FFFFFF"/>
            <w:vAlign w:val="center"/>
          </w:tcPr>
          <w:p w:rsidR="005465F7" w:rsidRPr="000124A0" w:rsidRDefault="005465F7" w:rsidP="005465F7">
            <w:pPr>
              <w:keepNext/>
              <w:jc w:val="center"/>
              <w:outlineLvl w:val="1"/>
              <w:rPr>
                <w:b/>
                <w:sz w:val="20"/>
                <w:szCs w:val="20"/>
              </w:rPr>
            </w:pPr>
            <w:r w:rsidRPr="000124A0">
              <w:rPr>
                <w:b/>
                <w:sz w:val="20"/>
                <w:szCs w:val="20"/>
              </w:rPr>
              <w:t>N</w:t>
            </w:r>
            <w:r>
              <w:rPr>
                <w:b/>
                <w:sz w:val="20"/>
                <w:szCs w:val="20"/>
              </w:rPr>
              <w:t>o</w:t>
            </w:r>
          </w:p>
        </w:tc>
        <w:tc>
          <w:tcPr>
            <w:tcW w:w="709" w:type="dxa"/>
            <w:tcBorders>
              <w:top w:val="single" w:sz="4" w:space="0" w:color="auto"/>
            </w:tcBorders>
            <w:shd w:val="clear" w:color="auto" w:fill="FFFFFF"/>
            <w:vAlign w:val="center"/>
          </w:tcPr>
          <w:p w:rsidR="005465F7" w:rsidRPr="000124A0" w:rsidRDefault="005465F7" w:rsidP="005465F7">
            <w:pPr>
              <w:keepNext/>
              <w:jc w:val="center"/>
              <w:outlineLvl w:val="1"/>
              <w:rPr>
                <w:b/>
                <w:sz w:val="20"/>
                <w:szCs w:val="20"/>
              </w:rPr>
            </w:pPr>
            <w:r w:rsidRPr="000124A0">
              <w:rPr>
                <w:b/>
                <w:sz w:val="20"/>
                <w:szCs w:val="20"/>
              </w:rPr>
              <w:t>N</w:t>
            </w:r>
            <w:r>
              <w:rPr>
                <w:b/>
                <w:sz w:val="20"/>
                <w:szCs w:val="20"/>
              </w:rPr>
              <w:t>/</w:t>
            </w:r>
            <w:r w:rsidRPr="000124A0">
              <w:rPr>
                <w:b/>
                <w:sz w:val="20"/>
                <w:szCs w:val="20"/>
              </w:rPr>
              <w:t>A</w:t>
            </w:r>
          </w:p>
        </w:tc>
      </w:tr>
      <w:tr w:rsidR="00B5242E" w:rsidRPr="000124A0" w:rsidTr="00FF2E0E">
        <w:trPr>
          <w:trHeight w:val="284"/>
        </w:trPr>
        <w:tc>
          <w:tcPr>
            <w:tcW w:w="8081" w:type="dxa"/>
            <w:shd w:val="clear" w:color="auto" w:fill="auto"/>
          </w:tcPr>
          <w:p w:rsidR="00B5242E" w:rsidRPr="0055367F" w:rsidRDefault="00B5242E" w:rsidP="00B5242E">
            <w:pPr>
              <w:rPr>
                <w:sz w:val="20"/>
                <w:szCs w:val="20"/>
              </w:rPr>
            </w:pPr>
            <w:r w:rsidRPr="0055367F">
              <w:rPr>
                <w:sz w:val="20"/>
                <w:szCs w:val="20"/>
              </w:rPr>
              <w:t xml:space="preserve">If employees carry out manual handling (e.g. movement of boxes of photocopier paper or heavy water bottles) are safe ways of working in place (e.g. by use of a trolley or breaking down the size of load)? </w:t>
            </w:r>
          </w:p>
        </w:tc>
        <w:sdt>
          <w:sdtPr>
            <w:rPr>
              <w:bCs/>
              <w:sz w:val="24"/>
              <w:szCs w:val="28"/>
            </w:rPr>
            <w:id w:val="206386943"/>
            <w14:checkbox>
              <w14:checked w14:val="0"/>
              <w14:checkedState w14:val="2612" w14:font="MS Gothic"/>
              <w14:uncheckedState w14:val="2610" w14:font="MS Gothic"/>
            </w14:checkbox>
          </w:sdtPr>
          <w:sdtEndPr/>
          <w:sdtContent>
            <w:tc>
              <w:tcPr>
                <w:tcW w:w="708"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416298928"/>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1144884435"/>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tr>
      <w:tr w:rsidR="00B5242E" w:rsidRPr="000124A0" w:rsidTr="005465F7">
        <w:trPr>
          <w:trHeight w:val="284"/>
        </w:trPr>
        <w:tc>
          <w:tcPr>
            <w:tcW w:w="8081" w:type="dxa"/>
            <w:shd w:val="clear" w:color="auto" w:fill="auto"/>
          </w:tcPr>
          <w:p w:rsidR="00B5242E" w:rsidRPr="0055367F" w:rsidRDefault="00B5242E" w:rsidP="00B5242E">
            <w:pPr>
              <w:rPr>
                <w:sz w:val="20"/>
                <w:szCs w:val="20"/>
              </w:rPr>
            </w:pPr>
            <w:r w:rsidRPr="0055367F">
              <w:rPr>
                <w:sz w:val="20"/>
                <w:szCs w:val="20"/>
              </w:rPr>
              <w:t>Are employees aware of the right techniques to lift and move things?</w:t>
            </w:r>
          </w:p>
        </w:tc>
        <w:sdt>
          <w:sdtPr>
            <w:rPr>
              <w:bCs/>
              <w:sz w:val="24"/>
              <w:szCs w:val="28"/>
            </w:rPr>
            <w:id w:val="-789976508"/>
            <w14:checkbox>
              <w14:checked w14:val="0"/>
              <w14:checkedState w14:val="2612" w14:font="MS Gothic"/>
              <w14:uncheckedState w14:val="2610" w14:font="MS Gothic"/>
            </w14:checkbox>
          </w:sdtPr>
          <w:sdtEndPr/>
          <w:sdtContent>
            <w:tc>
              <w:tcPr>
                <w:tcW w:w="708"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1880536371"/>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596022556"/>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tr>
    </w:tbl>
    <w:p w:rsidR="005465F7" w:rsidRDefault="005465F7"/>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081"/>
        <w:gridCol w:w="708"/>
        <w:gridCol w:w="709"/>
        <w:gridCol w:w="709"/>
      </w:tblGrid>
      <w:tr w:rsidR="00B5242E" w:rsidRPr="000124A0" w:rsidTr="00AE72EC">
        <w:trPr>
          <w:trHeight w:val="284"/>
        </w:trPr>
        <w:tc>
          <w:tcPr>
            <w:tcW w:w="8081" w:type="dxa"/>
            <w:tcBorders>
              <w:top w:val="nil"/>
              <w:left w:val="nil"/>
            </w:tcBorders>
            <w:shd w:val="clear" w:color="auto" w:fill="FFFFFF"/>
            <w:vAlign w:val="center"/>
          </w:tcPr>
          <w:p w:rsidR="00B5242E" w:rsidRPr="000124A0" w:rsidRDefault="00B5242E" w:rsidP="00AE72EC">
            <w:pPr>
              <w:keepNext/>
              <w:outlineLvl w:val="1"/>
              <w:rPr>
                <w:b/>
                <w:szCs w:val="20"/>
              </w:rPr>
            </w:pPr>
            <w:r w:rsidRPr="00B5242E">
              <w:rPr>
                <w:b/>
                <w:sz w:val="24"/>
                <w:szCs w:val="20"/>
              </w:rPr>
              <w:t>Accident Reporting</w:t>
            </w:r>
          </w:p>
        </w:tc>
        <w:tc>
          <w:tcPr>
            <w:tcW w:w="708" w:type="dxa"/>
            <w:tcBorders>
              <w:top w:val="single" w:sz="4" w:space="0" w:color="auto"/>
            </w:tcBorders>
            <w:shd w:val="clear" w:color="auto" w:fill="FFFFFF"/>
            <w:vAlign w:val="center"/>
          </w:tcPr>
          <w:p w:rsidR="00B5242E" w:rsidRPr="000124A0" w:rsidRDefault="00B5242E" w:rsidP="00AE72EC">
            <w:pPr>
              <w:keepNext/>
              <w:jc w:val="center"/>
              <w:outlineLvl w:val="1"/>
              <w:rPr>
                <w:b/>
                <w:sz w:val="20"/>
                <w:szCs w:val="20"/>
              </w:rPr>
            </w:pPr>
            <w:r w:rsidRPr="000124A0">
              <w:rPr>
                <w:b/>
                <w:sz w:val="20"/>
                <w:szCs w:val="20"/>
              </w:rPr>
              <w:t>Y</w:t>
            </w:r>
            <w:r>
              <w:rPr>
                <w:b/>
                <w:sz w:val="20"/>
                <w:szCs w:val="20"/>
              </w:rPr>
              <w:t>es</w:t>
            </w:r>
          </w:p>
        </w:tc>
        <w:tc>
          <w:tcPr>
            <w:tcW w:w="709" w:type="dxa"/>
            <w:tcBorders>
              <w:top w:val="single" w:sz="4" w:space="0" w:color="auto"/>
            </w:tcBorders>
            <w:shd w:val="clear" w:color="auto" w:fill="FFFFFF"/>
            <w:vAlign w:val="center"/>
          </w:tcPr>
          <w:p w:rsidR="00B5242E" w:rsidRPr="000124A0" w:rsidRDefault="00B5242E" w:rsidP="00AE72EC">
            <w:pPr>
              <w:keepNext/>
              <w:jc w:val="center"/>
              <w:outlineLvl w:val="1"/>
              <w:rPr>
                <w:b/>
                <w:sz w:val="20"/>
                <w:szCs w:val="20"/>
              </w:rPr>
            </w:pPr>
            <w:r w:rsidRPr="000124A0">
              <w:rPr>
                <w:b/>
                <w:sz w:val="20"/>
                <w:szCs w:val="20"/>
              </w:rPr>
              <w:t>N</w:t>
            </w:r>
            <w:r>
              <w:rPr>
                <w:b/>
                <w:sz w:val="20"/>
                <w:szCs w:val="20"/>
              </w:rPr>
              <w:t>o</w:t>
            </w:r>
          </w:p>
        </w:tc>
        <w:tc>
          <w:tcPr>
            <w:tcW w:w="709" w:type="dxa"/>
            <w:tcBorders>
              <w:top w:val="single" w:sz="4" w:space="0" w:color="auto"/>
            </w:tcBorders>
            <w:shd w:val="clear" w:color="auto" w:fill="FFFFFF"/>
            <w:vAlign w:val="center"/>
          </w:tcPr>
          <w:p w:rsidR="00B5242E" w:rsidRPr="000124A0" w:rsidRDefault="00B5242E" w:rsidP="00AE72EC">
            <w:pPr>
              <w:keepNext/>
              <w:jc w:val="center"/>
              <w:outlineLvl w:val="1"/>
              <w:rPr>
                <w:b/>
                <w:sz w:val="20"/>
                <w:szCs w:val="20"/>
              </w:rPr>
            </w:pPr>
            <w:r w:rsidRPr="000124A0">
              <w:rPr>
                <w:b/>
                <w:sz w:val="20"/>
                <w:szCs w:val="20"/>
              </w:rPr>
              <w:t>N</w:t>
            </w:r>
            <w:r>
              <w:rPr>
                <w:b/>
                <w:sz w:val="20"/>
                <w:szCs w:val="20"/>
              </w:rPr>
              <w:t>/</w:t>
            </w:r>
            <w:r w:rsidRPr="000124A0">
              <w:rPr>
                <w:b/>
                <w:sz w:val="20"/>
                <w:szCs w:val="20"/>
              </w:rPr>
              <w:t>A</w:t>
            </w:r>
          </w:p>
        </w:tc>
      </w:tr>
      <w:tr w:rsidR="00B5242E" w:rsidRPr="000124A0" w:rsidTr="00AE72EC">
        <w:trPr>
          <w:trHeight w:val="284"/>
        </w:trPr>
        <w:tc>
          <w:tcPr>
            <w:tcW w:w="8081" w:type="dxa"/>
            <w:tcBorders>
              <w:top w:val="single" w:sz="4" w:space="0" w:color="auto"/>
            </w:tcBorders>
            <w:shd w:val="clear" w:color="auto" w:fill="auto"/>
          </w:tcPr>
          <w:p w:rsidR="00B5242E" w:rsidRPr="0055367F" w:rsidRDefault="00B5242E" w:rsidP="00B5242E">
            <w:pPr>
              <w:rPr>
                <w:sz w:val="20"/>
                <w:szCs w:val="20"/>
              </w:rPr>
            </w:pPr>
            <w:r w:rsidRPr="0055367F">
              <w:rPr>
                <w:sz w:val="20"/>
                <w:szCs w:val="20"/>
              </w:rPr>
              <w:t>Do you have an accident reporting book?</w:t>
            </w:r>
          </w:p>
        </w:tc>
        <w:sdt>
          <w:sdtPr>
            <w:rPr>
              <w:bCs/>
              <w:sz w:val="24"/>
              <w:szCs w:val="28"/>
            </w:rPr>
            <w:id w:val="-1528095290"/>
            <w14:checkbox>
              <w14:checked w14:val="0"/>
              <w14:checkedState w14:val="2612" w14:font="MS Gothic"/>
              <w14:uncheckedState w14:val="2610" w14:font="MS Gothic"/>
            </w14:checkbox>
          </w:sdtPr>
          <w:sdtEndPr/>
          <w:sdtContent>
            <w:tc>
              <w:tcPr>
                <w:tcW w:w="708"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2077465619"/>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303232913"/>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tr>
      <w:tr w:rsidR="00B5242E" w:rsidRPr="000124A0" w:rsidTr="00AE72EC">
        <w:trPr>
          <w:trHeight w:val="284"/>
        </w:trPr>
        <w:tc>
          <w:tcPr>
            <w:tcW w:w="8081" w:type="dxa"/>
            <w:shd w:val="clear" w:color="auto" w:fill="auto"/>
          </w:tcPr>
          <w:p w:rsidR="00B5242E" w:rsidRPr="0055367F" w:rsidRDefault="00B5242E" w:rsidP="00B5242E">
            <w:pPr>
              <w:rPr>
                <w:sz w:val="20"/>
                <w:szCs w:val="20"/>
              </w:rPr>
            </w:pPr>
            <w:r w:rsidRPr="0055367F">
              <w:rPr>
                <w:sz w:val="20"/>
                <w:szCs w:val="20"/>
              </w:rPr>
              <w:t>Are employees familiar with the need to report accidents?</w:t>
            </w:r>
          </w:p>
        </w:tc>
        <w:sdt>
          <w:sdtPr>
            <w:rPr>
              <w:bCs/>
              <w:sz w:val="24"/>
              <w:szCs w:val="28"/>
            </w:rPr>
            <w:id w:val="-741175674"/>
            <w14:checkbox>
              <w14:checked w14:val="0"/>
              <w14:checkedState w14:val="2612" w14:font="MS Gothic"/>
              <w14:uncheckedState w14:val="2610" w14:font="MS Gothic"/>
            </w14:checkbox>
          </w:sdtPr>
          <w:sdtEndPr/>
          <w:sdtContent>
            <w:tc>
              <w:tcPr>
                <w:tcW w:w="708"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176776997"/>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1541783107"/>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tr>
      <w:tr w:rsidR="00B5242E" w:rsidRPr="000124A0" w:rsidTr="00AE72EC">
        <w:trPr>
          <w:trHeight w:val="284"/>
        </w:trPr>
        <w:tc>
          <w:tcPr>
            <w:tcW w:w="8081" w:type="dxa"/>
            <w:shd w:val="clear" w:color="auto" w:fill="auto"/>
          </w:tcPr>
          <w:p w:rsidR="00B5242E" w:rsidRPr="0055367F" w:rsidRDefault="00B5242E" w:rsidP="00B5242E">
            <w:pPr>
              <w:rPr>
                <w:sz w:val="20"/>
                <w:szCs w:val="20"/>
              </w:rPr>
            </w:pPr>
            <w:r w:rsidRPr="0055367F">
              <w:rPr>
                <w:sz w:val="20"/>
                <w:szCs w:val="20"/>
              </w:rPr>
              <w:t>Do you actively investigate any injury accident, fire or near miss incident?</w:t>
            </w:r>
          </w:p>
        </w:tc>
        <w:sdt>
          <w:sdtPr>
            <w:rPr>
              <w:bCs/>
              <w:sz w:val="24"/>
              <w:szCs w:val="28"/>
            </w:rPr>
            <w:id w:val="1768886597"/>
            <w14:checkbox>
              <w14:checked w14:val="0"/>
              <w14:checkedState w14:val="2612" w14:font="MS Gothic"/>
              <w14:uncheckedState w14:val="2610" w14:font="MS Gothic"/>
            </w14:checkbox>
          </w:sdtPr>
          <w:sdtEndPr/>
          <w:sdtContent>
            <w:tc>
              <w:tcPr>
                <w:tcW w:w="708"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935513189"/>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480507583"/>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tr>
    </w:tbl>
    <w:p w:rsidR="005465F7" w:rsidRDefault="005465F7"/>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081"/>
        <w:gridCol w:w="708"/>
        <w:gridCol w:w="709"/>
        <w:gridCol w:w="709"/>
      </w:tblGrid>
      <w:tr w:rsidR="00B5242E" w:rsidRPr="000124A0" w:rsidTr="00AE72EC">
        <w:trPr>
          <w:trHeight w:val="284"/>
        </w:trPr>
        <w:tc>
          <w:tcPr>
            <w:tcW w:w="8081" w:type="dxa"/>
            <w:tcBorders>
              <w:top w:val="nil"/>
              <w:left w:val="nil"/>
            </w:tcBorders>
            <w:shd w:val="clear" w:color="auto" w:fill="FFFFFF"/>
            <w:vAlign w:val="center"/>
          </w:tcPr>
          <w:p w:rsidR="00B5242E" w:rsidRPr="000124A0" w:rsidRDefault="00B5242E" w:rsidP="00AE72EC">
            <w:pPr>
              <w:keepNext/>
              <w:outlineLvl w:val="1"/>
              <w:rPr>
                <w:b/>
                <w:szCs w:val="20"/>
              </w:rPr>
            </w:pPr>
            <w:r w:rsidRPr="00B5242E">
              <w:rPr>
                <w:b/>
                <w:sz w:val="24"/>
                <w:szCs w:val="20"/>
              </w:rPr>
              <w:t>Hazardous Substances</w:t>
            </w:r>
          </w:p>
        </w:tc>
        <w:tc>
          <w:tcPr>
            <w:tcW w:w="708" w:type="dxa"/>
            <w:tcBorders>
              <w:top w:val="single" w:sz="4" w:space="0" w:color="auto"/>
            </w:tcBorders>
            <w:shd w:val="clear" w:color="auto" w:fill="FFFFFF"/>
            <w:vAlign w:val="center"/>
          </w:tcPr>
          <w:p w:rsidR="00B5242E" w:rsidRPr="000124A0" w:rsidRDefault="00B5242E" w:rsidP="00AE72EC">
            <w:pPr>
              <w:keepNext/>
              <w:jc w:val="center"/>
              <w:outlineLvl w:val="1"/>
              <w:rPr>
                <w:b/>
                <w:sz w:val="20"/>
                <w:szCs w:val="20"/>
              </w:rPr>
            </w:pPr>
            <w:r w:rsidRPr="000124A0">
              <w:rPr>
                <w:b/>
                <w:sz w:val="20"/>
                <w:szCs w:val="20"/>
              </w:rPr>
              <w:t>Y</w:t>
            </w:r>
            <w:r>
              <w:rPr>
                <w:b/>
                <w:sz w:val="20"/>
                <w:szCs w:val="20"/>
              </w:rPr>
              <w:t>es</w:t>
            </w:r>
          </w:p>
        </w:tc>
        <w:tc>
          <w:tcPr>
            <w:tcW w:w="709" w:type="dxa"/>
            <w:tcBorders>
              <w:top w:val="single" w:sz="4" w:space="0" w:color="auto"/>
            </w:tcBorders>
            <w:shd w:val="clear" w:color="auto" w:fill="FFFFFF"/>
            <w:vAlign w:val="center"/>
          </w:tcPr>
          <w:p w:rsidR="00B5242E" w:rsidRPr="000124A0" w:rsidRDefault="00B5242E" w:rsidP="00AE72EC">
            <w:pPr>
              <w:keepNext/>
              <w:jc w:val="center"/>
              <w:outlineLvl w:val="1"/>
              <w:rPr>
                <w:b/>
                <w:sz w:val="20"/>
                <w:szCs w:val="20"/>
              </w:rPr>
            </w:pPr>
            <w:r w:rsidRPr="000124A0">
              <w:rPr>
                <w:b/>
                <w:sz w:val="20"/>
                <w:szCs w:val="20"/>
              </w:rPr>
              <w:t>N</w:t>
            </w:r>
            <w:r>
              <w:rPr>
                <w:b/>
                <w:sz w:val="20"/>
                <w:szCs w:val="20"/>
              </w:rPr>
              <w:t>o</w:t>
            </w:r>
          </w:p>
        </w:tc>
        <w:tc>
          <w:tcPr>
            <w:tcW w:w="709" w:type="dxa"/>
            <w:tcBorders>
              <w:top w:val="single" w:sz="4" w:space="0" w:color="auto"/>
            </w:tcBorders>
            <w:shd w:val="clear" w:color="auto" w:fill="FFFFFF"/>
            <w:vAlign w:val="center"/>
          </w:tcPr>
          <w:p w:rsidR="00B5242E" w:rsidRPr="000124A0" w:rsidRDefault="00B5242E" w:rsidP="00AE72EC">
            <w:pPr>
              <w:keepNext/>
              <w:jc w:val="center"/>
              <w:outlineLvl w:val="1"/>
              <w:rPr>
                <w:b/>
                <w:sz w:val="20"/>
                <w:szCs w:val="20"/>
              </w:rPr>
            </w:pPr>
            <w:r w:rsidRPr="000124A0">
              <w:rPr>
                <w:b/>
                <w:sz w:val="20"/>
                <w:szCs w:val="20"/>
              </w:rPr>
              <w:t>N</w:t>
            </w:r>
            <w:r>
              <w:rPr>
                <w:b/>
                <w:sz w:val="20"/>
                <w:szCs w:val="20"/>
              </w:rPr>
              <w:t>/</w:t>
            </w:r>
            <w:r w:rsidRPr="000124A0">
              <w:rPr>
                <w:b/>
                <w:sz w:val="20"/>
                <w:szCs w:val="20"/>
              </w:rPr>
              <w:t>A</w:t>
            </w:r>
          </w:p>
        </w:tc>
      </w:tr>
      <w:tr w:rsidR="00B5242E" w:rsidRPr="000124A0" w:rsidTr="00AE72EC">
        <w:trPr>
          <w:trHeight w:val="284"/>
        </w:trPr>
        <w:tc>
          <w:tcPr>
            <w:tcW w:w="8081" w:type="dxa"/>
            <w:tcBorders>
              <w:top w:val="single" w:sz="4" w:space="0" w:color="auto"/>
            </w:tcBorders>
            <w:shd w:val="clear" w:color="auto" w:fill="auto"/>
          </w:tcPr>
          <w:p w:rsidR="00B5242E" w:rsidRPr="0055367F" w:rsidRDefault="00B5242E" w:rsidP="00B5242E">
            <w:pPr>
              <w:rPr>
                <w:sz w:val="20"/>
                <w:szCs w:val="20"/>
              </w:rPr>
            </w:pPr>
            <w:r w:rsidRPr="0055367F">
              <w:rPr>
                <w:sz w:val="20"/>
                <w:szCs w:val="20"/>
              </w:rPr>
              <w:t>Are there any hazardous substances in use?</w:t>
            </w:r>
          </w:p>
        </w:tc>
        <w:sdt>
          <w:sdtPr>
            <w:rPr>
              <w:bCs/>
              <w:sz w:val="24"/>
              <w:szCs w:val="28"/>
            </w:rPr>
            <w:id w:val="1790626073"/>
            <w14:checkbox>
              <w14:checked w14:val="0"/>
              <w14:checkedState w14:val="2612" w14:font="MS Gothic"/>
              <w14:uncheckedState w14:val="2610" w14:font="MS Gothic"/>
            </w14:checkbox>
          </w:sdtPr>
          <w:sdtEndPr/>
          <w:sdtContent>
            <w:tc>
              <w:tcPr>
                <w:tcW w:w="708"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776302049"/>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1143036550"/>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tr>
      <w:tr w:rsidR="00B5242E" w:rsidRPr="000124A0" w:rsidTr="00AE72EC">
        <w:trPr>
          <w:trHeight w:val="284"/>
        </w:trPr>
        <w:tc>
          <w:tcPr>
            <w:tcW w:w="8081" w:type="dxa"/>
            <w:shd w:val="clear" w:color="auto" w:fill="auto"/>
          </w:tcPr>
          <w:p w:rsidR="00B5242E" w:rsidRPr="0055367F" w:rsidRDefault="00B5242E" w:rsidP="00B5242E">
            <w:pPr>
              <w:rPr>
                <w:sz w:val="20"/>
                <w:szCs w:val="20"/>
              </w:rPr>
            </w:pPr>
            <w:r w:rsidRPr="0055367F">
              <w:rPr>
                <w:sz w:val="20"/>
                <w:szCs w:val="20"/>
              </w:rPr>
              <w:t>Are employees familiar with safe use of hazardous substances, how to safely store them and how to dispose of them safely?</w:t>
            </w:r>
          </w:p>
        </w:tc>
        <w:sdt>
          <w:sdtPr>
            <w:rPr>
              <w:bCs/>
              <w:sz w:val="24"/>
              <w:szCs w:val="28"/>
            </w:rPr>
            <w:id w:val="-1684196550"/>
            <w14:checkbox>
              <w14:checked w14:val="0"/>
              <w14:checkedState w14:val="2612" w14:font="MS Gothic"/>
              <w14:uncheckedState w14:val="2610" w14:font="MS Gothic"/>
            </w14:checkbox>
          </w:sdtPr>
          <w:sdtEndPr/>
          <w:sdtContent>
            <w:tc>
              <w:tcPr>
                <w:tcW w:w="708"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1943299484"/>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1439950775"/>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tr>
    </w:tbl>
    <w:p w:rsidR="005465F7" w:rsidRDefault="005465F7"/>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081"/>
        <w:gridCol w:w="708"/>
        <w:gridCol w:w="709"/>
        <w:gridCol w:w="709"/>
      </w:tblGrid>
      <w:tr w:rsidR="00B5242E" w:rsidRPr="000124A0" w:rsidTr="00AE72EC">
        <w:trPr>
          <w:trHeight w:val="284"/>
        </w:trPr>
        <w:tc>
          <w:tcPr>
            <w:tcW w:w="8081" w:type="dxa"/>
            <w:tcBorders>
              <w:top w:val="nil"/>
              <w:left w:val="nil"/>
            </w:tcBorders>
            <w:shd w:val="clear" w:color="auto" w:fill="FFFFFF"/>
            <w:vAlign w:val="center"/>
          </w:tcPr>
          <w:p w:rsidR="00B5242E" w:rsidRPr="000124A0" w:rsidRDefault="00B5242E" w:rsidP="00AE72EC">
            <w:pPr>
              <w:keepNext/>
              <w:outlineLvl w:val="1"/>
              <w:rPr>
                <w:b/>
                <w:szCs w:val="20"/>
              </w:rPr>
            </w:pPr>
            <w:r>
              <w:rPr>
                <w:b/>
                <w:sz w:val="24"/>
                <w:szCs w:val="20"/>
              </w:rPr>
              <w:t>Security</w:t>
            </w:r>
          </w:p>
        </w:tc>
        <w:tc>
          <w:tcPr>
            <w:tcW w:w="708" w:type="dxa"/>
            <w:tcBorders>
              <w:top w:val="single" w:sz="4" w:space="0" w:color="auto"/>
            </w:tcBorders>
            <w:shd w:val="clear" w:color="auto" w:fill="FFFFFF"/>
            <w:vAlign w:val="center"/>
          </w:tcPr>
          <w:p w:rsidR="00B5242E" w:rsidRPr="000124A0" w:rsidRDefault="00B5242E" w:rsidP="00AE72EC">
            <w:pPr>
              <w:keepNext/>
              <w:jc w:val="center"/>
              <w:outlineLvl w:val="1"/>
              <w:rPr>
                <w:b/>
                <w:sz w:val="20"/>
                <w:szCs w:val="20"/>
              </w:rPr>
            </w:pPr>
            <w:r w:rsidRPr="000124A0">
              <w:rPr>
                <w:b/>
                <w:sz w:val="20"/>
                <w:szCs w:val="20"/>
              </w:rPr>
              <w:t>Y</w:t>
            </w:r>
            <w:r>
              <w:rPr>
                <w:b/>
                <w:sz w:val="20"/>
                <w:szCs w:val="20"/>
              </w:rPr>
              <w:t>es</w:t>
            </w:r>
          </w:p>
        </w:tc>
        <w:tc>
          <w:tcPr>
            <w:tcW w:w="709" w:type="dxa"/>
            <w:tcBorders>
              <w:top w:val="single" w:sz="4" w:space="0" w:color="auto"/>
            </w:tcBorders>
            <w:shd w:val="clear" w:color="auto" w:fill="FFFFFF"/>
            <w:vAlign w:val="center"/>
          </w:tcPr>
          <w:p w:rsidR="00B5242E" w:rsidRPr="000124A0" w:rsidRDefault="00B5242E" w:rsidP="00AE72EC">
            <w:pPr>
              <w:keepNext/>
              <w:jc w:val="center"/>
              <w:outlineLvl w:val="1"/>
              <w:rPr>
                <w:b/>
                <w:sz w:val="20"/>
                <w:szCs w:val="20"/>
              </w:rPr>
            </w:pPr>
            <w:r w:rsidRPr="000124A0">
              <w:rPr>
                <w:b/>
                <w:sz w:val="20"/>
                <w:szCs w:val="20"/>
              </w:rPr>
              <w:t>N</w:t>
            </w:r>
            <w:r>
              <w:rPr>
                <w:b/>
                <w:sz w:val="20"/>
                <w:szCs w:val="20"/>
              </w:rPr>
              <w:t>o</w:t>
            </w:r>
          </w:p>
        </w:tc>
        <w:tc>
          <w:tcPr>
            <w:tcW w:w="709" w:type="dxa"/>
            <w:tcBorders>
              <w:top w:val="single" w:sz="4" w:space="0" w:color="auto"/>
            </w:tcBorders>
            <w:shd w:val="clear" w:color="auto" w:fill="FFFFFF"/>
            <w:vAlign w:val="center"/>
          </w:tcPr>
          <w:p w:rsidR="00B5242E" w:rsidRPr="000124A0" w:rsidRDefault="00B5242E" w:rsidP="00AE72EC">
            <w:pPr>
              <w:keepNext/>
              <w:jc w:val="center"/>
              <w:outlineLvl w:val="1"/>
              <w:rPr>
                <w:b/>
                <w:sz w:val="20"/>
                <w:szCs w:val="20"/>
              </w:rPr>
            </w:pPr>
            <w:r w:rsidRPr="000124A0">
              <w:rPr>
                <w:b/>
                <w:sz w:val="20"/>
                <w:szCs w:val="20"/>
              </w:rPr>
              <w:t>N</w:t>
            </w:r>
            <w:r>
              <w:rPr>
                <w:b/>
                <w:sz w:val="20"/>
                <w:szCs w:val="20"/>
              </w:rPr>
              <w:t>/</w:t>
            </w:r>
            <w:r w:rsidRPr="000124A0">
              <w:rPr>
                <w:b/>
                <w:sz w:val="20"/>
                <w:szCs w:val="20"/>
              </w:rPr>
              <w:t>A</w:t>
            </w:r>
          </w:p>
        </w:tc>
      </w:tr>
      <w:tr w:rsidR="00B5242E" w:rsidRPr="000124A0" w:rsidTr="00CB6A1F">
        <w:trPr>
          <w:trHeight w:val="284"/>
        </w:trPr>
        <w:tc>
          <w:tcPr>
            <w:tcW w:w="8081" w:type="dxa"/>
            <w:shd w:val="clear" w:color="auto" w:fill="auto"/>
          </w:tcPr>
          <w:p w:rsidR="00B5242E" w:rsidRPr="0055367F" w:rsidRDefault="00B5242E" w:rsidP="00B5242E">
            <w:pPr>
              <w:rPr>
                <w:sz w:val="20"/>
                <w:szCs w:val="20"/>
              </w:rPr>
            </w:pPr>
            <w:r w:rsidRPr="0055367F">
              <w:rPr>
                <w:sz w:val="20"/>
                <w:szCs w:val="20"/>
              </w:rPr>
              <w:t>Have you contacted your local police force in order to obtain a security assessment and advice on appropriate physical security measures required?</w:t>
            </w:r>
          </w:p>
        </w:tc>
        <w:sdt>
          <w:sdtPr>
            <w:rPr>
              <w:bCs/>
              <w:sz w:val="24"/>
              <w:szCs w:val="28"/>
            </w:rPr>
            <w:id w:val="1936631499"/>
            <w14:checkbox>
              <w14:checked w14:val="0"/>
              <w14:checkedState w14:val="2612" w14:font="MS Gothic"/>
              <w14:uncheckedState w14:val="2610" w14:font="MS Gothic"/>
            </w14:checkbox>
          </w:sdtPr>
          <w:sdtEndPr/>
          <w:sdtContent>
            <w:tc>
              <w:tcPr>
                <w:tcW w:w="708"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284934234"/>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1387175679"/>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tr>
      <w:tr w:rsidR="00B5242E" w:rsidRPr="000124A0" w:rsidTr="00AE72EC">
        <w:trPr>
          <w:trHeight w:val="284"/>
        </w:trPr>
        <w:tc>
          <w:tcPr>
            <w:tcW w:w="8081" w:type="dxa"/>
            <w:shd w:val="clear" w:color="auto" w:fill="auto"/>
          </w:tcPr>
          <w:p w:rsidR="00B5242E" w:rsidRPr="0055367F" w:rsidRDefault="00B5242E" w:rsidP="00B5242E">
            <w:pPr>
              <w:rPr>
                <w:sz w:val="20"/>
                <w:szCs w:val="20"/>
              </w:rPr>
            </w:pPr>
            <w:r w:rsidRPr="0055367F">
              <w:rPr>
                <w:sz w:val="20"/>
                <w:szCs w:val="20"/>
              </w:rPr>
              <w:t>Do you have appropriate procedures in place for when a person is working alone (e.g. mobile phones and calling in)?</w:t>
            </w:r>
          </w:p>
        </w:tc>
        <w:sdt>
          <w:sdtPr>
            <w:rPr>
              <w:bCs/>
              <w:sz w:val="24"/>
              <w:szCs w:val="28"/>
            </w:rPr>
            <w:id w:val="774140872"/>
            <w14:checkbox>
              <w14:checked w14:val="0"/>
              <w14:checkedState w14:val="2612" w14:font="MS Gothic"/>
              <w14:uncheckedState w14:val="2610" w14:font="MS Gothic"/>
            </w14:checkbox>
          </w:sdtPr>
          <w:sdtEndPr/>
          <w:sdtContent>
            <w:tc>
              <w:tcPr>
                <w:tcW w:w="708"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382612582"/>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1955777916"/>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tr>
      <w:tr w:rsidR="00B5242E" w:rsidRPr="000124A0" w:rsidTr="00AE72EC">
        <w:trPr>
          <w:trHeight w:val="284"/>
        </w:trPr>
        <w:tc>
          <w:tcPr>
            <w:tcW w:w="8081" w:type="dxa"/>
            <w:shd w:val="clear" w:color="auto" w:fill="auto"/>
          </w:tcPr>
          <w:p w:rsidR="00B5242E" w:rsidRPr="0055367F" w:rsidRDefault="00B5242E" w:rsidP="00B5242E">
            <w:pPr>
              <w:rPr>
                <w:sz w:val="20"/>
                <w:szCs w:val="20"/>
              </w:rPr>
            </w:pPr>
            <w:r w:rsidRPr="0055367F">
              <w:rPr>
                <w:sz w:val="20"/>
                <w:szCs w:val="20"/>
              </w:rPr>
              <w:t>Have employees been instructed in how to deal with difficult/ violent situations?</w:t>
            </w:r>
          </w:p>
        </w:tc>
        <w:sdt>
          <w:sdtPr>
            <w:rPr>
              <w:bCs/>
              <w:sz w:val="24"/>
              <w:szCs w:val="28"/>
            </w:rPr>
            <w:id w:val="1250313209"/>
            <w14:checkbox>
              <w14:checked w14:val="0"/>
              <w14:checkedState w14:val="2612" w14:font="MS Gothic"/>
              <w14:uncheckedState w14:val="2610" w14:font="MS Gothic"/>
            </w14:checkbox>
          </w:sdtPr>
          <w:sdtEndPr/>
          <w:sdtContent>
            <w:tc>
              <w:tcPr>
                <w:tcW w:w="708"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226418104"/>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1401030269"/>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tr>
      <w:tr w:rsidR="00B5242E" w:rsidRPr="000124A0" w:rsidTr="00AE72EC">
        <w:trPr>
          <w:trHeight w:val="284"/>
        </w:trPr>
        <w:tc>
          <w:tcPr>
            <w:tcW w:w="8081" w:type="dxa"/>
            <w:shd w:val="clear" w:color="auto" w:fill="auto"/>
          </w:tcPr>
          <w:p w:rsidR="00B5242E" w:rsidRPr="0055367F" w:rsidRDefault="00B5242E" w:rsidP="00B5242E">
            <w:pPr>
              <w:rPr>
                <w:sz w:val="20"/>
                <w:szCs w:val="20"/>
              </w:rPr>
            </w:pPr>
            <w:r w:rsidRPr="0055367F">
              <w:rPr>
                <w:sz w:val="20"/>
                <w:szCs w:val="20"/>
              </w:rPr>
              <w:t>Are there known procedures for handling suspicious packages or other threats?</w:t>
            </w:r>
          </w:p>
        </w:tc>
        <w:sdt>
          <w:sdtPr>
            <w:rPr>
              <w:bCs/>
              <w:sz w:val="24"/>
              <w:szCs w:val="28"/>
            </w:rPr>
            <w:id w:val="718398005"/>
            <w14:checkbox>
              <w14:checked w14:val="0"/>
              <w14:checkedState w14:val="2612" w14:font="MS Gothic"/>
              <w14:uncheckedState w14:val="2610" w14:font="MS Gothic"/>
            </w14:checkbox>
          </w:sdtPr>
          <w:sdtEndPr/>
          <w:sdtContent>
            <w:tc>
              <w:tcPr>
                <w:tcW w:w="708"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1970077527"/>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351461213"/>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tr>
      <w:tr w:rsidR="00B5242E" w:rsidRPr="000124A0" w:rsidTr="00AE72EC">
        <w:trPr>
          <w:trHeight w:val="284"/>
        </w:trPr>
        <w:tc>
          <w:tcPr>
            <w:tcW w:w="8081" w:type="dxa"/>
            <w:shd w:val="clear" w:color="auto" w:fill="auto"/>
          </w:tcPr>
          <w:p w:rsidR="00B5242E" w:rsidRPr="0055367F" w:rsidRDefault="00B5242E" w:rsidP="00B5242E">
            <w:pPr>
              <w:rPr>
                <w:sz w:val="20"/>
                <w:szCs w:val="20"/>
              </w:rPr>
            </w:pPr>
            <w:r w:rsidRPr="0055367F">
              <w:rPr>
                <w:sz w:val="20"/>
                <w:szCs w:val="20"/>
              </w:rPr>
              <w:t>Are there adequate measures in place to control unauthorised access to working areas (e.g. reception facilities, controlled entry system, CCTV, etc.)?</w:t>
            </w:r>
          </w:p>
        </w:tc>
        <w:sdt>
          <w:sdtPr>
            <w:rPr>
              <w:bCs/>
              <w:sz w:val="24"/>
              <w:szCs w:val="28"/>
            </w:rPr>
            <w:id w:val="1297870700"/>
            <w14:checkbox>
              <w14:checked w14:val="0"/>
              <w14:checkedState w14:val="2612" w14:font="MS Gothic"/>
              <w14:uncheckedState w14:val="2610" w14:font="MS Gothic"/>
            </w14:checkbox>
          </w:sdtPr>
          <w:sdtEndPr/>
          <w:sdtContent>
            <w:tc>
              <w:tcPr>
                <w:tcW w:w="708"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1761250350"/>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706213784"/>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tr>
    </w:tbl>
    <w:p w:rsidR="005465F7" w:rsidRDefault="005465F7"/>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081"/>
        <w:gridCol w:w="708"/>
        <w:gridCol w:w="709"/>
        <w:gridCol w:w="709"/>
      </w:tblGrid>
      <w:tr w:rsidR="00B5242E" w:rsidRPr="000124A0" w:rsidTr="00AE72EC">
        <w:trPr>
          <w:trHeight w:val="284"/>
        </w:trPr>
        <w:tc>
          <w:tcPr>
            <w:tcW w:w="8081" w:type="dxa"/>
            <w:tcBorders>
              <w:top w:val="nil"/>
              <w:left w:val="nil"/>
            </w:tcBorders>
            <w:shd w:val="clear" w:color="auto" w:fill="FFFFFF"/>
            <w:vAlign w:val="center"/>
          </w:tcPr>
          <w:p w:rsidR="00B5242E" w:rsidRPr="000124A0" w:rsidRDefault="00B5242E" w:rsidP="00AE72EC">
            <w:pPr>
              <w:keepNext/>
              <w:outlineLvl w:val="1"/>
              <w:rPr>
                <w:b/>
                <w:szCs w:val="20"/>
              </w:rPr>
            </w:pPr>
            <w:r w:rsidRPr="00B5242E">
              <w:rPr>
                <w:b/>
                <w:sz w:val="24"/>
                <w:szCs w:val="20"/>
              </w:rPr>
              <w:lastRenderedPageBreak/>
              <w:t>Employee Wellbeing</w:t>
            </w:r>
          </w:p>
        </w:tc>
        <w:tc>
          <w:tcPr>
            <w:tcW w:w="708" w:type="dxa"/>
            <w:tcBorders>
              <w:top w:val="single" w:sz="4" w:space="0" w:color="auto"/>
            </w:tcBorders>
            <w:shd w:val="clear" w:color="auto" w:fill="FFFFFF"/>
            <w:vAlign w:val="center"/>
          </w:tcPr>
          <w:p w:rsidR="00B5242E" w:rsidRPr="000124A0" w:rsidRDefault="00B5242E" w:rsidP="00AE72EC">
            <w:pPr>
              <w:keepNext/>
              <w:jc w:val="center"/>
              <w:outlineLvl w:val="1"/>
              <w:rPr>
                <w:b/>
                <w:sz w:val="20"/>
                <w:szCs w:val="20"/>
              </w:rPr>
            </w:pPr>
            <w:r w:rsidRPr="000124A0">
              <w:rPr>
                <w:b/>
                <w:sz w:val="20"/>
                <w:szCs w:val="20"/>
              </w:rPr>
              <w:t>Y</w:t>
            </w:r>
            <w:r>
              <w:rPr>
                <w:b/>
                <w:sz w:val="20"/>
                <w:szCs w:val="20"/>
              </w:rPr>
              <w:t>es</w:t>
            </w:r>
          </w:p>
        </w:tc>
        <w:tc>
          <w:tcPr>
            <w:tcW w:w="709" w:type="dxa"/>
            <w:tcBorders>
              <w:top w:val="single" w:sz="4" w:space="0" w:color="auto"/>
            </w:tcBorders>
            <w:shd w:val="clear" w:color="auto" w:fill="FFFFFF"/>
            <w:vAlign w:val="center"/>
          </w:tcPr>
          <w:p w:rsidR="00B5242E" w:rsidRPr="000124A0" w:rsidRDefault="00B5242E" w:rsidP="00AE72EC">
            <w:pPr>
              <w:keepNext/>
              <w:jc w:val="center"/>
              <w:outlineLvl w:val="1"/>
              <w:rPr>
                <w:b/>
                <w:sz w:val="20"/>
                <w:szCs w:val="20"/>
              </w:rPr>
            </w:pPr>
            <w:r w:rsidRPr="000124A0">
              <w:rPr>
                <w:b/>
                <w:sz w:val="20"/>
                <w:szCs w:val="20"/>
              </w:rPr>
              <w:t>N</w:t>
            </w:r>
            <w:r>
              <w:rPr>
                <w:b/>
                <w:sz w:val="20"/>
                <w:szCs w:val="20"/>
              </w:rPr>
              <w:t>o</w:t>
            </w:r>
          </w:p>
        </w:tc>
        <w:tc>
          <w:tcPr>
            <w:tcW w:w="709" w:type="dxa"/>
            <w:tcBorders>
              <w:top w:val="single" w:sz="4" w:space="0" w:color="auto"/>
            </w:tcBorders>
            <w:shd w:val="clear" w:color="auto" w:fill="FFFFFF"/>
            <w:vAlign w:val="center"/>
          </w:tcPr>
          <w:p w:rsidR="00B5242E" w:rsidRPr="000124A0" w:rsidRDefault="00B5242E" w:rsidP="00AE72EC">
            <w:pPr>
              <w:keepNext/>
              <w:jc w:val="center"/>
              <w:outlineLvl w:val="1"/>
              <w:rPr>
                <w:b/>
                <w:sz w:val="20"/>
                <w:szCs w:val="20"/>
              </w:rPr>
            </w:pPr>
            <w:r w:rsidRPr="000124A0">
              <w:rPr>
                <w:b/>
                <w:sz w:val="20"/>
                <w:szCs w:val="20"/>
              </w:rPr>
              <w:t>N</w:t>
            </w:r>
            <w:r>
              <w:rPr>
                <w:b/>
                <w:sz w:val="20"/>
                <w:szCs w:val="20"/>
              </w:rPr>
              <w:t>/</w:t>
            </w:r>
            <w:r w:rsidRPr="000124A0">
              <w:rPr>
                <w:b/>
                <w:sz w:val="20"/>
                <w:szCs w:val="20"/>
              </w:rPr>
              <w:t>A</w:t>
            </w:r>
          </w:p>
        </w:tc>
      </w:tr>
      <w:tr w:rsidR="00B5242E" w:rsidRPr="000124A0" w:rsidTr="0089786F">
        <w:trPr>
          <w:trHeight w:val="284"/>
        </w:trPr>
        <w:tc>
          <w:tcPr>
            <w:tcW w:w="8081" w:type="dxa"/>
            <w:shd w:val="clear" w:color="auto" w:fill="auto"/>
          </w:tcPr>
          <w:p w:rsidR="00B5242E" w:rsidRPr="0055367F" w:rsidRDefault="00B5242E" w:rsidP="00B5242E">
            <w:pPr>
              <w:rPr>
                <w:sz w:val="20"/>
                <w:szCs w:val="20"/>
              </w:rPr>
            </w:pPr>
            <w:r w:rsidRPr="0055367F">
              <w:rPr>
                <w:sz w:val="20"/>
                <w:szCs w:val="20"/>
              </w:rPr>
              <w:t>Are staff adequately skilled and trained to perform their regular duties?</w:t>
            </w:r>
          </w:p>
        </w:tc>
        <w:sdt>
          <w:sdtPr>
            <w:rPr>
              <w:bCs/>
              <w:sz w:val="24"/>
              <w:szCs w:val="28"/>
            </w:rPr>
            <w:id w:val="700514285"/>
            <w14:checkbox>
              <w14:checked w14:val="0"/>
              <w14:checkedState w14:val="2612" w14:font="MS Gothic"/>
              <w14:uncheckedState w14:val="2610" w14:font="MS Gothic"/>
            </w14:checkbox>
          </w:sdtPr>
          <w:sdtEndPr/>
          <w:sdtContent>
            <w:tc>
              <w:tcPr>
                <w:tcW w:w="708"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1890558733"/>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830404343"/>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tr>
      <w:tr w:rsidR="00B5242E" w:rsidRPr="000124A0" w:rsidTr="00AE72EC">
        <w:trPr>
          <w:trHeight w:val="284"/>
        </w:trPr>
        <w:tc>
          <w:tcPr>
            <w:tcW w:w="8081" w:type="dxa"/>
            <w:shd w:val="clear" w:color="auto" w:fill="auto"/>
          </w:tcPr>
          <w:p w:rsidR="00B5242E" w:rsidRPr="0055367F" w:rsidRDefault="00B5242E" w:rsidP="00B5242E">
            <w:pPr>
              <w:rPr>
                <w:sz w:val="20"/>
                <w:szCs w:val="20"/>
              </w:rPr>
            </w:pPr>
            <w:r w:rsidRPr="0055367F">
              <w:rPr>
                <w:sz w:val="20"/>
                <w:szCs w:val="20"/>
              </w:rPr>
              <w:t>Are workloads regularly reviewed to ensure employees are not overburdened?</w:t>
            </w:r>
          </w:p>
        </w:tc>
        <w:sdt>
          <w:sdtPr>
            <w:rPr>
              <w:bCs/>
              <w:sz w:val="24"/>
              <w:szCs w:val="28"/>
            </w:rPr>
            <w:id w:val="-1116756518"/>
            <w14:checkbox>
              <w14:checked w14:val="0"/>
              <w14:checkedState w14:val="2612" w14:font="MS Gothic"/>
              <w14:uncheckedState w14:val="2610" w14:font="MS Gothic"/>
            </w14:checkbox>
          </w:sdtPr>
          <w:sdtEndPr/>
          <w:sdtContent>
            <w:tc>
              <w:tcPr>
                <w:tcW w:w="708"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183820171"/>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2048490979"/>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tr>
      <w:tr w:rsidR="00B5242E" w:rsidRPr="000124A0" w:rsidTr="00AE72EC">
        <w:trPr>
          <w:trHeight w:val="284"/>
        </w:trPr>
        <w:tc>
          <w:tcPr>
            <w:tcW w:w="8081" w:type="dxa"/>
            <w:shd w:val="clear" w:color="auto" w:fill="auto"/>
          </w:tcPr>
          <w:p w:rsidR="00B5242E" w:rsidRPr="0055367F" w:rsidRDefault="00B5242E" w:rsidP="00B5242E">
            <w:pPr>
              <w:rPr>
                <w:sz w:val="20"/>
                <w:szCs w:val="20"/>
              </w:rPr>
            </w:pPr>
            <w:r w:rsidRPr="0055367F">
              <w:rPr>
                <w:sz w:val="20"/>
                <w:szCs w:val="20"/>
              </w:rPr>
              <w:t>Are employee working hours discussed and agreed as reasonable, including lunch and rest periods?</w:t>
            </w:r>
          </w:p>
        </w:tc>
        <w:sdt>
          <w:sdtPr>
            <w:rPr>
              <w:bCs/>
              <w:sz w:val="24"/>
              <w:szCs w:val="28"/>
            </w:rPr>
            <w:id w:val="-1094166586"/>
            <w14:checkbox>
              <w14:checked w14:val="0"/>
              <w14:checkedState w14:val="2612" w14:font="MS Gothic"/>
              <w14:uncheckedState w14:val="2610" w14:font="MS Gothic"/>
            </w14:checkbox>
          </w:sdtPr>
          <w:sdtEndPr/>
          <w:sdtContent>
            <w:tc>
              <w:tcPr>
                <w:tcW w:w="708"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1784866431"/>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1375536955"/>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tr>
      <w:tr w:rsidR="00B5242E" w:rsidRPr="000124A0" w:rsidTr="00AE72EC">
        <w:trPr>
          <w:trHeight w:val="284"/>
        </w:trPr>
        <w:tc>
          <w:tcPr>
            <w:tcW w:w="8081" w:type="dxa"/>
            <w:shd w:val="clear" w:color="auto" w:fill="auto"/>
          </w:tcPr>
          <w:p w:rsidR="00B5242E" w:rsidRPr="0055367F" w:rsidRDefault="00B5242E" w:rsidP="00B5242E">
            <w:pPr>
              <w:rPr>
                <w:sz w:val="20"/>
                <w:szCs w:val="20"/>
              </w:rPr>
            </w:pPr>
            <w:r w:rsidRPr="0055367F">
              <w:rPr>
                <w:sz w:val="20"/>
                <w:szCs w:val="20"/>
              </w:rPr>
              <w:t>Are timescales and deadlines for tasks or projects discussed to ensure they are realistic?</w:t>
            </w:r>
          </w:p>
        </w:tc>
        <w:sdt>
          <w:sdtPr>
            <w:rPr>
              <w:bCs/>
              <w:sz w:val="24"/>
              <w:szCs w:val="28"/>
            </w:rPr>
            <w:id w:val="154498542"/>
            <w14:checkbox>
              <w14:checked w14:val="0"/>
              <w14:checkedState w14:val="2612" w14:font="MS Gothic"/>
              <w14:uncheckedState w14:val="2610" w14:font="MS Gothic"/>
            </w14:checkbox>
          </w:sdtPr>
          <w:sdtEndPr/>
          <w:sdtContent>
            <w:tc>
              <w:tcPr>
                <w:tcW w:w="708"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2140875296"/>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1854079778"/>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tr>
      <w:tr w:rsidR="00B5242E" w:rsidRPr="000124A0" w:rsidTr="00AE72EC">
        <w:trPr>
          <w:trHeight w:val="284"/>
        </w:trPr>
        <w:tc>
          <w:tcPr>
            <w:tcW w:w="8081" w:type="dxa"/>
            <w:shd w:val="clear" w:color="auto" w:fill="auto"/>
          </w:tcPr>
          <w:p w:rsidR="00B5242E" w:rsidRPr="0055367F" w:rsidRDefault="00B5242E" w:rsidP="00B5242E">
            <w:pPr>
              <w:rPr>
                <w:sz w:val="20"/>
                <w:szCs w:val="20"/>
              </w:rPr>
            </w:pPr>
            <w:r w:rsidRPr="0055367F">
              <w:rPr>
                <w:sz w:val="20"/>
                <w:szCs w:val="20"/>
              </w:rPr>
              <w:t>Are resources and assistance adequate for tasks and projects to be achievable?</w:t>
            </w:r>
          </w:p>
        </w:tc>
        <w:sdt>
          <w:sdtPr>
            <w:rPr>
              <w:bCs/>
              <w:sz w:val="24"/>
              <w:szCs w:val="28"/>
            </w:rPr>
            <w:id w:val="-2140792598"/>
            <w14:checkbox>
              <w14:checked w14:val="0"/>
              <w14:checkedState w14:val="2612" w14:font="MS Gothic"/>
              <w14:uncheckedState w14:val="2610" w14:font="MS Gothic"/>
            </w14:checkbox>
          </w:sdtPr>
          <w:sdtEndPr/>
          <w:sdtContent>
            <w:tc>
              <w:tcPr>
                <w:tcW w:w="708"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243234595"/>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405690044"/>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tr>
      <w:tr w:rsidR="00B5242E" w:rsidRPr="000124A0" w:rsidTr="00AE72EC">
        <w:trPr>
          <w:trHeight w:val="284"/>
        </w:trPr>
        <w:tc>
          <w:tcPr>
            <w:tcW w:w="8081" w:type="dxa"/>
            <w:shd w:val="clear" w:color="auto" w:fill="auto"/>
          </w:tcPr>
          <w:p w:rsidR="00B5242E" w:rsidRPr="0055367F" w:rsidRDefault="00B5242E" w:rsidP="00B5242E">
            <w:pPr>
              <w:rPr>
                <w:sz w:val="20"/>
                <w:szCs w:val="20"/>
              </w:rPr>
            </w:pPr>
            <w:r w:rsidRPr="0055367F">
              <w:rPr>
                <w:sz w:val="20"/>
                <w:szCs w:val="20"/>
              </w:rPr>
              <w:t>Are employee responsibilities and decision-making authorities clear?</w:t>
            </w:r>
          </w:p>
        </w:tc>
        <w:sdt>
          <w:sdtPr>
            <w:rPr>
              <w:bCs/>
              <w:sz w:val="24"/>
              <w:szCs w:val="28"/>
            </w:rPr>
            <w:id w:val="-285818600"/>
            <w14:checkbox>
              <w14:checked w14:val="0"/>
              <w14:checkedState w14:val="2612" w14:font="MS Gothic"/>
              <w14:uncheckedState w14:val="2610" w14:font="MS Gothic"/>
            </w14:checkbox>
          </w:sdtPr>
          <w:sdtEndPr/>
          <w:sdtContent>
            <w:tc>
              <w:tcPr>
                <w:tcW w:w="708"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153893067"/>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154503474"/>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tr>
      <w:tr w:rsidR="00B5242E" w:rsidRPr="000124A0" w:rsidTr="00AE72EC">
        <w:trPr>
          <w:trHeight w:val="284"/>
        </w:trPr>
        <w:tc>
          <w:tcPr>
            <w:tcW w:w="8081" w:type="dxa"/>
            <w:shd w:val="clear" w:color="auto" w:fill="auto"/>
          </w:tcPr>
          <w:p w:rsidR="00B5242E" w:rsidRPr="0055367F" w:rsidRDefault="00B5242E" w:rsidP="00B5242E">
            <w:pPr>
              <w:rPr>
                <w:sz w:val="20"/>
                <w:szCs w:val="20"/>
              </w:rPr>
            </w:pPr>
            <w:r w:rsidRPr="0055367F">
              <w:rPr>
                <w:sz w:val="20"/>
                <w:szCs w:val="20"/>
              </w:rPr>
              <w:t>Is openness and discussion encouraged if an employee feels stressed, shows signs of stress (e.g. mood swings or frequent bouts of illness), feels unwell or has symptoms of work related ill health (e.g. back pain or upper limb pain)?</w:t>
            </w:r>
          </w:p>
        </w:tc>
        <w:sdt>
          <w:sdtPr>
            <w:rPr>
              <w:bCs/>
              <w:sz w:val="24"/>
              <w:szCs w:val="28"/>
            </w:rPr>
            <w:id w:val="-1736301401"/>
            <w14:checkbox>
              <w14:checked w14:val="0"/>
              <w14:checkedState w14:val="2612" w14:font="MS Gothic"/>
              <w14:uncheckedState w14:val="2610" w14:font="MS Gothic"/>
            </w14:checkbox>
          </w:sdtPr>
          <w:sdtEndPr/>
          <w:sdtContent>
            <w:tc>
              <w:tcPr>
                <w:tcW w:w="708"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2028291294"/>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1177771663"/>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tr>
    </w:tbl>
    <w:p w:rsidR="00B5242E" w:rsidRDefault="00B5242E"/>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081"/>
        <w:gridCol w:w="708"/>
        <w:gridCol w:w="709"/>
        <w:gridCol w:w="709"/>
      </w:tblGrid>
      <w:tr w:rsidR="00B5242E" w:rsidRPr="000124A0" w:rsidTr="00AE72EC">
        <w:trPr>
          <w:trHeight w:val="284"/>
        </w:trPr>
        <w:tc>
          <w:tcPr>
            <w:tcW w:w="8081" w:type="dxa"/>
            <w:tcBorders>
              <w:top w:val="nil"/>
              <w:left w:val="nil"/>
            </w:tcBorders>
            <w:shd w:val="clear" w:color="auto" w:fill="FFFFFF"/>
            <w:vAlign w:val="center"/>
          </w:tcPr>
          <w:p w:rsidR="00B5242E" w:rsidRPr="000124A0" w:rsidRDefault="00B5242E" w:rsidP="00AE72EC">
            <w:pPr>
              <w:keepNext/>
              <w:outlineLvl w:val="1"/>
              <w:rPr>
                <w:b/>
                <w:szCs w:val="20"/>
              </w:rPr>
            </w:pPr>
            <w:r w:rsidRPr="00B5242E">
              <w:rPr>
                <w:b/>
                <w:sz w:val="24"/>
                <w:szCs w:val="20"/>
              </w:rPr>
              <w:t xml:space="preserve">Vulnerable Employees </w:t>
            </w:r>
            <w:r w:rsidRPr="00B5242E">
              <w:rPr>
                <w:b/>
                <w:sz w:val="18"/>
                <w:szCs w:val="20"/>
              </w:rPr>
              <w:t>(applicable only if you have vulnerable employees at work)</w:t>
            </w:r>
          </w:p>
        </w:tc>
        <w:tc>
          <w:tcPr>
            <w:tcW w:w="708" w:type="dxa"/>
            <w:tcBorders>
              <w:top w:val="single" w:sz="4" w:space="0" w:color="auto"/>
            </w:tcBorders>
            <w:shd w:val="clear" w:color="auto" w:fill="FFFFFF"/>
            <w:vAlign w:val="center"/>
          </w:tcPr>
          <w:p w:rsidR="00B5242E" w:rsidRPr="000124A0" w:rsidRDefault="00B5242E" w:rsidP="00AE72EC">
            <w:pPr>
              <w:keepNext/>
              <w:jc w:val="center"/>
              <w:outlineLvl w:val="1"/>
              <w:rPr>
                <w:b/>
                <w:sz w:val="20"/>
                <w:szCs w:val="20"/>
              </w:rPr>
            </w:pPr>
            <w:r w:rsidRPr="000124A0">
              <w:rPr>
                <w:b/>
                <w:sz w:val="20"/>
                <w:szCs w:val="20"/>
              </w:rPr>
              <w:t>Y</w:t>
            </w:r>
            <w:r>
              <w:rPr>
                <w:b/>
                <w:sz w:val="20"/>
                <w:szCs w:val="20"/>
              </w:rPr>
              <w:t>es</w:t>
            </w:r>
          </w:p>
        </w:tc>
        <w:tc>
          <w:tcPr>
            <w:tcW w:w="709" w:type="dxa"/>
            <w:tcBorders>
              <w:top w:val="single" w:sz="4" w:space="0" w:color="auto"/>
            </w:tcBorders>
            <w:shd w:val="clear" w:color="auto" w:fill="FFFFFF"/>
            <w:vAlign w:val="center"/>
          </w:tcPr>
          <w:p w:rsidR="00B5242E" w:rsidRPr="000124A0" w:rsidRDefault="00B5242E" w:rsidP="00AE72EC">
            <w:pPr>
              <w:keepNext/>
              <w:jc w:val="center"/>
              <w:outlineLvl w:val="1"/>
              <w:rPr>
                <w:b/>
                <w:sz w:val="20"/>
                <w:szCs w:val="20"/>
              </w:rPr>
            </w:pPr>
            <w:r w:rsidRPr="000124A0">
              <w:rPr>
                <w:b/>
                <w:sz w:val="20"/>
                <w:szCs w:val="20"/>
              </w:rPr>
              <w:t>N</w:t>
            </w:r>
            <w:r>
              <w:rPr>
                <w:b/>
                <w:sz w:val="20"/>
                <w:szCs w:val="20"/>
              </w:rPr>
              <w:t>o</w:t>
            </w:r>
          </w:p>
        </w:tc>
        <w:tc>
          <w:tcPr>
            <w:tcW w:w="709" w:type="dxa"/>
            <w:tcBorders>
              <w:top w:val="single" w:sz="4" w:space="0" w:color="auto"/>
            </w:tcBorders>
            <w:shd w:val="clear" w:color="auto" w:fill="FFFFFF"/>
            <w:vAlign w:val="center"/>
          </w:tcPr>
          <w:p w:rsidR="00B5242E" w:rsidRPr="000124A0" w:rsidRDefault="00B5242E" w:rsidP="00AE72EC">
            <w:pPr>
              <w:keepNext/>
              <w:jc w:val="center"/>
              <w:outlineLvl w:val="1"/>
              <w:rPr>
                <w:b/>
                <w:sz w:val="20"/>
                <w:szCs w:val="20"/>
              </w:rPr>
            </w:pPr>
            <w:r w:rsidRPr="000124A0">
              <w:rPr>
                <w:b/>
                <w:sz w:val="20"/>
                <w:szCs w:val="20"/>
              </w:rPr>
              <w:t>N</w:t>
            </w:r>
            <w:r>
              <w:rPr>
                <w:b/>
                <w:sz w:val="20"/>
                <w:szCs w:val="20"/>
              </w:rPr>
              <w:t>/</w:t>
            </w:r>
            <w:r w:rsidRPr="000124A0">
              <w:rPr>
                <w:b/>
                <w:sz w:val="20"/>
                <w:szCs w:val="20"/>
              </w:rPr>
              <w:t>A</w:t>
            </w:r>
          </w:p>
        </w:tc>
      </w:tr>
      <w:tr w:rsidR="00B5242E" w:rsidRPr="000124A0" w:rsidTr="00952E5A">
        <w:trPr>
          <w:trHeight w:val="284"/>
        </w:trPr>
        <w:tc>
          <w:tcPr>
            <w:tcW w:w="8081" w:type="dxa"/>
            <w:shd w:val="clear" w:color="auto" w:fill="auto"/>
          </w:tcPr>
          <w:p w:rsidR="00B5242E" w:rsidRPr="0055367F" w:rsidRDefault="00B5242E" w:rsidP="00B5242E">
            <w:pPr>
              <w:rPr>
                <w:sz w:val="20"/>
                <w:szCs w:val="20"/>
              </w:rPr>
            </w:pPr>
            <w:r w:rsidRPr="0055367F">
              <w:rPr>
                <w:sz w:val="20"/>
                <w:szCs w:val="20"/>
              </w:rPr>
              <w:t>If you have a work experience student working for you have you conducted a relevant risk assessment and implemented identified action?</w:t>
            </w:r>
          </w:p>
        </w:tc>
        <w:sdt>
          <w:sdtPr>
            <w:rPr>
              <w:bCs/>
              <w:sz w:val="24"/>
              <w:szCs w:val="28"/>
            </w:rPr>
            <w:id w:val="858386939"/>
            <w14:checkbox>
              <w14:checked w14:val="0"/>
              <w14:checkedState w14:val="2612" w14:font="MS Gothic"/>
              <w14:uncheckedState w14:val="2610" w14:font="MS Gothic"/>
            </w14:checkbox>
          </w:sdtPr>
          <w:sdtEndPr/>
          <w:sdtContent>
            <w:tc>
              <w:tcPr>
                <w:tcW w:w="708"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1907452750"/>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1056857036"/>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tr>
      <w:tr w:rsidR="00B5242E" w:rsidRPr="000124A0" w:rsidTr="00AE72EC">
        <w:trPr>
          <w:trHeight w:val="284"/>
        </w:trPr>
        <w:tc>
          <w:tcPr>
            <w:tcW w:w="8081" w:type="dxa"/>
            <w:shd w:val="clear" w:color="auto" w:fill="auto"/>
          </w:tcPr>
          <w:p w:rsidR="00B5242E" w:rsidRPr="0055367F" w:rsidRDefault="00B5242E" w:rsidP="00B5242E">
            <w:pPr>
              <w:rPr>
                <w:sz w:val="20"/>
                <w:szCs w:val="20"/>
              </w:rPr>
            </w:pPr>
            <w:r w:rsidRPr="0055367F">
              <w:rPr>
                <w:sz w:val="20"/>
                <w:szCs w:val="20"/>
              </w:rPr>
              <w:t>If you have a new or expectant mother working for you have you conducted a relevant risk assessment and implemented identified actions?</w:t>
            </w:r>
          </w:p>
        </w:tc>
        <w:sdt>
          <w:sdtPr>
            <w:rPr>
              <w:bCs/>
              <w:sz w:val="24"/>
              <w:szCs w:val="28"/>
            </w:rPr>
            <w:id w:val="-802771072"/>
            <w14:checkbox>
              <w14:checked w14:val="0"/>
              <w14:checkedState w14:val="2612" w14:font="MS Gothic"/>
              <w14:uncheckedState w14:val="2610" w14:font="MS Gothic"/>
            </w14:checkbox>
          </w:sdtPr>
          <w:sdtEndPr/>
          <w:sdtContent>
            <w:tc>
              <w:tcPr>
                <w:tcW w:w="708"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825325673"/>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sdt>
          <w:sdtPr>
            <w:rPr>
              <w:bCs/>
              <w:sz w:val="24"/>
              <w:szCs w:val="28"/>
            </w:rPr>
            <w:id w:val="-1139498847"/>
            <w14:checkbox>
              <w14:checked w14:val="0"/>
              <w14:checkedState w14:val="2612" w14:font="MS Gothic"/>
              <w14:uncheckedState w14:val="2610" w14:font="MS Gothic"/>
            </w14:checkbox>
          </w:sdtPr>
          <w:sdtEndPr/>
          <w:sdtContent>
            <w:tc>
              <w:tcPr>
                <w:tcW w:w="709" w:type="dxa"/>
                <w:shd w:val="clear" w:color="auto" w:fill="auto"/>
                <w:vAlign w:val="center"/>
              </w:tcPr>
              <w:p w:rsidR="00B5242E" w:rsidRPr="000124A0" w:rsidRDefault="00B5242E" w:rsidP="00B5242E">
                <w:pPr>
                  <w:jc w:val="center"/>
                  <w:rPr>
                    <w:bCs/>
                    <w:sz w:val="28"/>
                    <w:szCs w:val="28"/>
                  </w:rPr>
                </w:pPr>
                <w:r w:rsidRPr="000124A0">
                  <w:rPr>
                    <w:rFonts w:eastAsia="MS Gothic" w:hint="eastAsia"/>
                    <w:bCs/>
                    <w:sz w:val="24"/>
                    <w:szCs w:val="28"/>
                  </w:rPr>
                  <w:t>☐</w:t>
                </w:r>
              </w:p>
            </w:tc>
          </w:sdtContent>
        </w:sdt>
      </w:tr>
    </w:tbl>
    <w:p w:rsidR="00B5242E" w:rsidRDefault="00B5242E" w:rsidP="00B5242E"/>
    <w:p w:rsidR="00CF6BD0" w:rsidRDefault="00CF6BD0">
      <w:r>
        <w:br w:type="page"/>
      </w:r>
    </w:p>
    <w:p w:rsidR="00B5242E" w:rsidRDefault="00B5242E"/>
    <w:tbl>
      <w:tblPr>
        <w:tblW w:w="10207" w:type="dxa"/>
        <w:tblInd w:w="-284" w:type="dxa"/>
        <w:tblLayout w:type="fixed"/>
        <w:tblCellMar>
          <w:left w:w="180" w:type="dxa"/>
          <w:right w:w="180" w:type="dxa"/>
        </w:tblCellMar>
        <w:tblLook w:val="0000" w:firstRow="0" w:lastRow="0" w:firstColumn="0" w:lastColumn="0" w:noHBand="0" w:noVBand="0"/>
      </w:tblPr>
      <w:tblGrid>
        <w:gridCol w:w="5529"/>
        <w:gridCol w:w="2552"/>
        <w:gridCol w:w="2126"/>
      </w:tblGrid>
      <w:tr w:rsidR="004E2EF0" w:rsidRPr="0055367F" w:rsidTr="00CF6BD0">
        <w:trPr>
          <w:trHeight w:val="445"/>
        </w:trPr>
        <w:tc>
          <w:tcPr>
            <w:tcW w:w="10207" w:type="dxa"/>
            <w:gridSpan w:val="3"/>
            <w:tcBorders>
              <w:bottom w:val="single" w:sz="8" w:space="0" w:color="auto"/>
            </w:tcBorders>
            <w:shd w:val="clear" w:color="auto" w:fill="auto"/>
          </w:tcPr>
          <w:p w:rsidR="004E2EF0" w:rsidRPr="0055367F" w:rsidRDefault="009C37E7" w:rsidP="009776D2">
            <w:pPr>
              <w:autoSpaceDE w:val="0"/>
              <w:autoSpaceDN w:val="0"/>
              <w:rPr>
                <w:sz w:val="20"/>
                <w:szCs w:val="20"/>
              </w:rPr>
            </w:pPr>
            <w:r w:rsidRPr="0055367F">
              <w:br w:type="page"/>
            </w:r>
            <w:r w:rsidR="004E2EF0" w:rsidRPr="000124A0">
              <w:rPr>
                <w:b/>
                <w:bCs/>
                <w:sz w:val="28"/>
                <w:szCs w:val="20"/>
              </w:rPr>
              <w:t>Schedule of Actions</w:t>
            </w:r>
          </w:p>
        </w:tc>
      </w:tr>
      <w:tr w:rsidR="004E2EF0" w:rsidRPr="0055367F" w:rsidTr="00CF6BD0">
        <w:trPr>
          <w:trHeight w:val="339"/>
        </w:trPr>
        <w:tc>
          <w:tcPr>
            <w:tcW w:w="5529" w:type="dxa"/>
            <w:tcBorders>
              <w:top w:val="single" w:sz="8" w:space="0" w:color="auto"/>
              <w:left w:val="single" w:sz="8" w:space="0" w:color="auto"/>
              <w:bottom w:val="single" w:sz="8" w:space="0" w:color="auto"/>
              <w:right w:val="nil"/>
            </w:tcBorders>
            <w:shd w:val="clear" w:color="auto" w:fill="auto"/>
          </w:tcPr>
          <w:p w:rsidR="004E2EF0" w:rsidRPr="0055367F" w:rsidRDefault="004E2EF0" w:rsidP="009776D2">
            <w:pPr>
              <w:rPr>
                <w:sz w:val="20"/>
                <w:szCs w:val="20"/>
              </w:rPr>
            </w:pPr>
            <w:r w:rsidRPr="0055367F">
              <w:rPr>
                <w:b/>
                <w:bCs/>
                <w:sz w:val="20"/>
                <w:szCs w:val="20"/>
              </w:rPr>
              <w:t>Action</w:t>
            </w:r>
          </w:p>
        </w:tc>
        <w:tc>
          <w:tcPr>
            <w:tcW w:w="2552" w:type="dxa"/>
            <w:tcBorders>
              <w:top w:val="single" w:sz="8" w:space="0" w:color="auto"/>
              <w:left w:val="single" w:sz="8" w:space="0" w:color="auto"/>
              <w:bottom w:val="single" w:sz="8" w:space="0" w:color="auto"/>
              <w:right w:val="nil"/>
            </w:tcBorders>
            <w:shd w:val="clear" w:color="auto" w:fill="auto"/>
          </w:tcPr>
          <w:p w:rsidR="004E2EF0" w:rsidRPr="0055367F" w:rsidRDefault="004E2EF0" w:rsidP="009776D2">
            <w:pPr>
              <w:rPr>
                <w:sz w:val="20"/>
                <w:szCs w:val="20"/>
              </w:rPr>
            </w:pPr>
            <w:r w:rsidRPr="0055367F">
              <w:rPr>
                <w:b/>
                <w:bCs/>
                <w:sz w:val="20"/>
                <w:szCs w:val="20"/>
              </w:rPr>
              <w:t>Person Responsible</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4E2EF0" w:rsidRPr="0055367F" w:rsidRDefault="004E2EF0" w:rsidP="009776D2">
            <w:pPr>
              <w:rPr>
                <w:sz w:val="20"/>
                <w:szCs w:val="20"/>
              </w:rPr>
            </w:pPr>
            <w:r w:rsidRPr="0055367F">
              <w:rPr>
                <w:b/>
                <w:bCs/>
                <w:sz w:val="20"/>
                <w:szCs w:val="20"/>
              </w:rPr>
              <w:t>Deadline</w:t>
            </w:r>
          </w:p>
        </w:tc>
      </w:tr>
      <w:tr w:rsidR="004E2EF0" w:rsidRPr="0055367F" w:rsidTr="00CF6BD0">
        <w:trPr>
          <w:trHeight w:val="964"/>
        </w:trPr>
        <w:tc>
          <w:tcPr>
            <w:tcW w:w="5529" w:type="dxa"/>
            <w:tcBorders>
              <w:top w:val="single" w:sz="8" w:space="0" w:color="auto"/>
              <w:left w:val="single" w:sz="8" w:space="0" w:color="auto"/>
              <w:bottom w:val="single" w:sz="8" w:space="0" w:color="auto"/>
              <w:right w:val="nil"/>
            </w:tcBorders>
            <w:shd w:val="clear" w:color="auto" w:fill="auto"/>
          </w:tcPr>
          <w:p w:rsidR="004E2EF0" w:rsidRPr="0055367F" w:rsidRDefault="004E2EF0" w:rsidP="009776D2">
            <w:r w:rsidRPr="0055367F">
              <w:t xml:space="preserve">     </w:t>
            </w:r>
          </w:p>
        </w:tc>
        <w:tc>
          <w:tcPr>
            <w:tcW w:w="2552" w:type="dxa"/>
            <w:tcBorders>
              <w:top w:val="single" w:sz="8" w:space="0" w:color="auto"/>
              <w:left w:val="single" w:sz="8" w:space="0" w:color="auto"/>
              <w:bottom w:val="single" w:sz="8" w:space="0" w:color="auto"/>
              <w:right w:val="nil"/>
            </w:tcBorders>
            <w:shd w:val="clear" w:color="auto" w:fill="auto"/>
          </w:tcPr>
          <w:p w:rsidR="004E2EF0" w:rsidRPr="0055367F" w:rsidRDefault="004E2EF0" w:rsidP="009776D2">
            <w:r w:rsidRPr="0055367F">
              <w:t xml:space="preserve">     </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4E2EF0" w:rsidRPr="0055367F" w:rsidRDefault="004E2EF0" w:rsidP="009776D2">
            <w:r w:rsidRPr="0055367F">
              <w:t xml:space="preserve">     </w:t>
            </w:r>
          </w:p>
        </w:tc>
      </w:tr>
      <w:tr w:rsidR="004E2EF0" w:rsidRPr="0055367F" w:rsidTr="00CF6BD0">
        <w:trPr>
          <w:trHeight w:val="964"/>
        </w:trPr>
        <w:tc>
          <w:tcPr>
            <w:tcW w:w="5529" w:type="dxa"/>
            <w:tcBorders>
              <w:top w:val="single" w:sz="8" w:space="0" w:color="auto"/>
              <w:left w:val="single" w:sz="8" w:space="0" w:color="auto"/>
              <w:bottom w:val="single" w:sz="8" w:space="0" w:color="auto"/>
              <w:right w:val="nil"/>
            </w:tcBorders>
            <w:shd w:val="clear" w:color="auto" w:fill="auto"/>
          </w:tcPr>
          <w:p w:rsidR="004E2EF0" w:rsidRPr="0055367F" w:rsidRDefault="004E2EF0" w:rsidP="009776D2">
            <w:r w:rsidRPr="0055367F">
              <w:t xml:space="preserve">     </w:t>
            </w:r>
          </w:p>
        </w:tc>
        <w:tc>
          <w:tcPr>
            <w:tcW w:w="2552" w:type="dxa"/>
            <w:tcBorders>
              <w:top w:val="single" w:sz="8" w:space="0" w:color="auto"/>
              <w:left w:val="single" w:sz="8" w:space="0" w:color="auto"/>
              <w:bottom w:val="single" w:sz="8" w:space="0" w:color="auto"/>
              <w:right w:val="nil"/>
            </w:tcBorders>
            <w:shd w:val="clear" w:color="auto" w:fill="auto"/>
          </w:tcPr>
          <w:p w:rsidR="004E2EF0" w:rsidRPr="0055367F" w:rsidRDefault="004E2EF0" w:rsidP="009776D2">
            <w:r w:rsidRPr="0055367F">
              <w:t xml:space="preserve">     </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4E2EF0" w:rsidRPr="0055367F" w:rsidRDefault="004E2EF0" w:rsidP="009776D2">
            <w:r w:rsidRPr="0055367F">
              <w:t xml:space="preserve">     </w:t>
            </w:r>
          </w:p>
        </w:tc>
      </w:tr>
      <w:tr w:rsidR="004E2EF0" w:rsidRPr="0055367F" w:rsidTr="00CF6BD0">
        <w:trPr>
          <w:trHeight w:val="964"/>
        </w:trPr>
        <w:tc>
          <w:tcPr>
            <w:tcW w:w="5529" w:type="dxa"/>
            <w:tcBorders>
              <w:top w:val="single" w:sz="8" w:space="0" w:color="auto"/>
              <w:left w:val="single" w:sz="8" w:space="0" w:color="auto"/>
              <w:bottom w:val="single" w:sz="8" w:space="0" w:color="auto"/>
              <w:right w:val="nil"/>
            </w:tcBorders>
            <w:shd w:val="clear" w:color="auto" w:fill="auto"/>
          </w:tcPr>
          <w:p w:rsidR="004E2EF0" w:rsidRPr="0055367F" w:rsidRDefault="004E2EF0" w:rsidP="009776D2">
            <w:r w:rsidRPr="0055367F">
              <w:t xml:space="preserve">     </w:t>
            </w:r>
          </w:p>
        </w:tc>
        <w:tc>
          <w:tcPr>
            <w:tcW w:w="2552" w:type="dxa"/>
            <w:tcBorders>
              <w:top w:val="single" w:sz="8" w:space="0" w:color="auto"/>
              <w:left w:val="single" w:sz="8" w:space="0" w:color="auto"/>
              <w:bottom w:val="single" w:sz="8" w:space="0" w:color="auto"/>
              <w:right w:val="nil"/>
            </w:tcBorders>
            <w:shd w:val="clear" w:color="auto" w:fill="auto"/>
          </w:tcPr>
          <w:p w:rsidR="004E2EF0" w:rsidRPr="0055367F" w:rsidRDefault="004E2EF0" w:rsidP="009776D2">
            <w:r w:rsidRPr="0055367F">
              <w:t xml:space="preserve">     </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4E2EF0" w:rsidRPr="0055367F" w:rsidRDefault="004E2EF0" w:rsidP="009776D2">
            <w:r w:rsidRPr="0055367F">
              <w:t xml:space="preserve">     </w:t>
            </w:r>
          </w:p>
        </w:tc>
      </w:tr>
      <w:tr w:rsidR="004E2EF0" w:rsidRPr="0055367F" w:rsidTr="00CF6BD0">
        <w:trPr>
          <w:trHeight w:val="964"/>
        </w:trPr>
        <w:tc>
          <w:tcPr>
            <w:tcW w:w="5529" w:type="dxa"/>
            <w:tcBorders>
              <w:top w:val="single" w:sz="8" w:space="0" w:color="auto"/>
              <w:left w:val="single" w:sz="8" w:space="0" w:color="auto"/>
              <w:bottom w:val="single" w:sz="8" w:space="0" w:color="auto"/>
              <w:right w:val="nil"/>
            </w:tcBorders>
            <w:shd w:val="clear" w:color="auto" w:fill="auto"/>
          </w:tcPr>
          <w:p w:rsidR="004E2EF0" w:rsidRPr="0055367F" w:rsidRDefault="004E2EF0" w:rsidP="009776D2">
            <w:r w:rsidRPr="0055367F">
              <w:t xml:space="preserve">     </w:t>
            </w:r>
          </w:p>
        </w:tc>
        <w:tc>
          <w:tcPr>
            <w:tcW w:w="2552" w:type="dxa"/>
            <w:tcBorders>
              <w:top w:val="single" w:sz="8" w:space="0" w:color="auto"/>
              <w:left w:val="single" w:sz="8" w:space="0" w:color="auto"/>
              <w:bottom w:val="single" w:sz="8" w:space="0" w:color="auto"/>
              <w:right w:val="nil"/>
            </w:tcBorders>
            <w:shd w:val="clear" w:color="auto" w:fill="auto"/>
          </w:tcPr>
          <w:p w:rsidR="004E2EF0" w:rsidRPr="0055367F" w:rsidRDefault="004E2EF0" w:rsidP="009776D2">
            <w:r w:rsidRPr="0055367F">
              <w:t xml:space="preserve">     </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4E2EF0" w:rsidRPr="0055367F" w:rsidRDefault="004E2EF0" w:rsidP="009776D2">
            <w:r w:rsidRPr="0055367F">
              <w:t xml:space="preserve">     </w:t>
            </w:r>
          </w:p>
        </w:tc>
      </w:tr>
      <w:tr w:rsidR="004E2EF0" w:rsidRPr="0055367F" w:rsidTr="00CF6BD0">
        <w:trPr>
          <w:trHeight w:val="964"/>
        </w:trPr>
        <w:tc>
          <w:tcPr>
            <w:tcW w:w="5529" w:type="dxa"/>
            <w:tcBorders>
              <w:top w:val="single" w:sz="8" w:space="0" w:color="auto"/>
              <w:left w:val="single" w:sz="8" w:space="0" w:color="auto"/>
              <w:bottom w:val="single" w:sz="8" w:space="0" w:color="auto"/>
              <w:right w:val="nil"/>
            </w:tcBorders>
            <w:shd w:val="clear" w:color="auto" w:fill="auto"/>
          </w:tcPr>
          <w:p w:rsidR="004E2EF0" w:rsidRPr="0055367F" w:rsidRDefault="004E2EF0" w:rsidP="009776D2">
            <w:r w:rsidRPr="0055367F">
              <w:t xml:space="preserve">     </w:t>
            </w:r>
          </w:p>
        </w:tc>
        <w:tc>
          <w:tcPr>
            <w:tcW w:w="2552" w:type="dxa"/>
            <w:tcBorders>
              <w:top w:val="single" w:sz="8" w:space="0" w:color="auto"/>
              <w:left w:val="single" w:sz="8" w:space="0" w:color="auto"/>
              <w:bottom w:val="single" w:sz="8" w:space="0" w:color="auto"/>
              <w:right w:val="nil"/>
            </w:tcBorders>
            <w:shd w:val="clear" w:color="auto" w:fill="auto"/>
          </w:tcPr>
          <w:p w:rsidR="004E2EF0" w:rsidRPr="0055367F" w:rsidRDefault="004E2EF0" w:rsidP="009776D2">
            <w:r w:rsidRPr="0055367F">
              <w:t xml:space="preserve">     </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4E2EF0" w:rsidRPr="0055367F" w:rsidRDefault="004E2EF0" w:rsidP="009776D2">
            <w:r w:rsidRPr="0055367F">
              <w:t xml:space="preserve">     </w:t>
            </w:r>
          </w:p>
        </w:tc>
      </w:tr>
      <w:tr w:rsidR="004E2EF0" w:rsidRPr="0055367F" w:rsidTr="00CF6BD0">
        <w:trPr>
          <w:trHeight w:val="964"/>
        </w:trPr>
        <w:tc>
          <w:tcPr>
            <w:tcW w:w="5529" w:type="dxa"/>
            <w:tcBorders>
              <w:top w:val="single" w:sz="8" w:space="0" w:color="auto"/>
              <w:left w:val="single" w:sz="8" w:space="0" w:color="auto"/>
              <w:bottom w:val="single" w:sz="8" w:space="0" w:color="auto"/>
              <w:right w:val="nil"/>
            </w:tcBorders>
            <w:shd w:val="clear" w:color="auto" w:fill="auto"/>
          </w:tcPr>
          <w:p w:rsidR="004E2EF0" w:rsidRPr="0055367F" w:rsidRDefault="004E2EF0" w:rsidP="009776D2">
            <w:r w:rsidRPr="0055367F">
              <w:t xml:space="preserve">     </w:t>
            </w:r>
          </w:p>
        </w:tc>
        <w:tc>
          <w:tcPr>
            <w:tcW w:w="2552" w:type="dxa"/>
            <w:tcBorders>
              <w:top w:val="single" w:sz="8" w:space="0" w:color="auto"/>
              <w:left w:val="single" w:sz="8" w:space="0" w:color="auto"/>
              <w:bottom w:val="single" w:sz="8" w:space="0" w:color="auto"/>
              <w:right w:val="nil"/>
            </w:tcBorders>
            <w:shd w:val="clear" w:color="auto" w:fill="auto"/>
          </w:tcPr>
          <w:p w:rsidR="004E2EF0" w:rsidRPr="0055367F" w:rsidRDefault="004E2EF0" w:rsidP="009776D2">
            <w:r w:rsidRPr="0055367F">
              <w:t xml:space="preserve">     </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4E2EF0" w:rsidRPr="0055367F" w:rsidRDefault="004E2EF0" w:rsidP="009776D2">
            <w:r w:rsidRPr="0055367F">
              <w:t xml:space="preserve">     </w:t>
            </w:r>
          </w:p>
        </w:tc>
      </w:tr>
      <w:tr w:rsidR="004E2EF0" w:rsidRPr="0055367F" w:rsidTr="00CF6BD0">
        <w:trPr>
          <w:trHeight w:val="964"/>
        </w:trPr>
        <w:tc>
          <w:tcPr>
            <w:tcW w:w="5529" w:type="dxa"/>
            <w:tcBorders>
              <w:top w:val="single" w:sz="8" w:space="0" w:color="auto"/>
              <w:left w:val="single" w:sz="8" w:space="0" w:color="auto"/>
              <w:bottom w:val="single" w:sz="8" w:space="0" w:color="auto"/>
              <w:right w:val="nil"/>
            </w:tcBorders>
            <w:shd w:val="clear" w:color="auto" w:fill="auto"/>
          </w:tcPr>
          <w:p w:rsidR="004E2EF0" w:rsidRPr="0055367F" w:rsidRDefault="004E2EF0" w:rsidP="009776D2">
            <w:r w:rsidRPr="0055367F">
              <w:t xml:space="preserve">     </w:t>
            </w:r>
          </w:p>
        </w:tc>
        <w:tc>
          <w:tcPr>
            <w:tcW w:w="2552" w:type="dxa"/>
            <w:tcBorders>
              <w:top w:val="single" w:sz="8" w:space="0" w:color="auto"/>
              <w:left w:val="single" w:sz="8" w:space="0" w:color="auto"/>
              <w:bottom w:val="single" w:sz="8" w:space="0" w:color="auto"/>
              <w:right w:val="nil"/>
            </w:tcBorders>
            <w:shd w:val="clear" w:color="auto" w:fill="auto"/>
          </w:tcPr>
          <w:p w:rsidR="004E2EF0" w:rsidRPr="0055367F" w:rsidRDefault="004E2EF0" w:rsidP="009776D2">
            <w:r w:rsidRPr="0055367F">
              <w:t xml:space="preserve">     </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4E2EF0" w:rsidRPr="0055367F" w:rsidRDefault="004E2EF0" w:rsidP="009776D2">
            <w:r w:rsidRPr="0055367F">
              <w:t xml:space="preserve">     </w:t>
            </w:r>
          </w:p>
        </w:tc>
      </w:tr>
      <w:tr w:rsidR="004E2EF0" w:rsidRPr="0055367F" w:rsidTr="00CF6BD0">
        <w:trPr>
          <w:trHeight w:val="964"/>
        </w:trPr>
        <w:tc>
          <w:tcPr>
            <w:tcW w:w="5529" w:type="dxa"/>
            <w:tcBorders>
              <w:top w:val="single" w:sz="8" w:space="0" w:color="auto"/>
              <w:left w:val="single" w:sz="8" w:space="0" w:color="auto"/>
              <w:bottom w:val="single" w:sz="8" w:space="0" w:color="auto"/>
              <w:right w:val="nil"/>
            </w:tcBorders>
            <w:shd w:val="clear" w:color="auto" w:fill="auto"/>
          </w:tcPr>
          <w:p w:rsidR="004E2EF0" w:rsidRPr="0055367F" w:rsidRDefault="004E2EF0" w:rsidP="009776D2">
            <w:r w:rsidRPr="0055367F">
              <w:t xml:space="preserve">     </w:t>
            </w:r>
          </w:p>
        </w:tc>
        <w:tc>
          <w:tcPr>
            <w:tcW w:w="2552" w:type="dxa"/>
            <w:tcBorders>
              <w:top w:val="single" w:sz="8" w:space="0" w:color="auto"/>
              <w:left w:val="single" w:sz="8" w:space="0" w:color="auto"/>
              <w:bottom w:val="single" w:sz="8" w:space="0" w:color="auto"/>
              <w:right w:val="nil"/>
            </w:tcBorders>
            <w:shd w:val="clear" w:color="auto" w:fill="auto"/>
          </w:tcPr>
          <w:p w:rsidR="004E2EF0" w:rsidRPr="0055367F" w:rsidRDefault="004E2EF0" w:rsidP="009776D2">
            <w:r w:rsidRPr="0055367F">
              <w:t xml:space="preserve">     </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4E2EF0" w:rsidRPr="0055367F" w:rsidRDefault="004E2EF0" w:rsidP="009776D2">
            <w:r w:rsidRPr="0055367F">
              <w:t xml:space="preserve">     </w:t>
            </w:r>
          </w:p>
        </w:tc>
      </w:tr>
      <w:tr w:rsidR="004E2EF0" w:rsidRPr="0055367F" w:rsidTr="00CF6BD0">
        <w:trPr>
          <w:trHeight w:val="964"/>
        </w:trPr>
        <w:tc>
          <w:tcPr>
            <w:tcW w:w="5529" w:type="dxa"/>
            <w:tcBorders>
              <w:top w:val="single" w:sz="8" w:space="0" w:color="auto"/>
              <w:left w:val="single" w:sz="8" w:space="0" w:color="auto"/>
              <w:bottom w:val="single" w:sz="8" w:space="0" w:color="auto"/>
              <w:right w:val="nil"/>
            </w:tcBorders>
            <w:shd w:val="clear" w:color="auto" w:fill="auto"/>
          </w:tcPr>
          <w:p w:rsidR="004E2EF0" w:rsidRPr="0055367F" w:rsidRDefault="004E2EF0" w:rsidP="009776D2">
            <w:r w:rsidRPr="0055367F">
              <w:t xml:space="preserve">     </w:t>
            </w:r>
          </w:p>
        </w:tc>
        <w:tc>
          <w:tcPr>
            <w:tcW w:w="2552" w:type="dxa"/>
            <w:tcBorders>
              <w:top w:val="single" w:sz="8" w:space="0" w:color="auto"/>
              <w:left w:val="single" w:sz="8" w:space="0" w:color="auto"/>
              <w:bottom w:val="single" w:sz="8" w:space="0" w:color="auto"/>
              <w:right w:val="nil"/>
            </w:tcBorders>
            <w:shd w:val="clear" w:color="auto" w:fill="auto"/>
          </w:tcPr>
          <w:p w:rsidR="004E2EF0" w:rsidRPr="0055367F" w:rsidRDefault="004E2EF0" w:rsidP="009776D2">
            <w:r w:rsidRPr="0055367F">
              <w:t xml:space="preserve">     </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4E2EF0" w:rsidRPr="0055367F" w:rsidRDefault="004E2EF0" w:rsidP="009776D2">
            <w:r w:rsidRPr="0055367F">
              <w:t xml:space="preserve">     </w:t>
            </w:r>
          </w:p>
        </w:tc>
      </w:tr>
      <w:tr w:rsidR="00CA065F" w:rsidRPr="0055367F" w:rsidTr="00CF6BD0">
        <w:trPr>
          <w:trHeight w:val="964"/>
        </w:trPr>
        <w:tc>
          <w:tcPr>
            <w:tcW w:w="5529" w:type="dxa"/>
            <w:tcBorders>
              <w:top w:val="single" w:sz="8" w:space="0" w:color="auto"/>
              <w:left w:val="single" w:sz="8" w:space="0" w:color="auto"/>
              <w:bottom w:val="single" w:sz="8" w:space="0" w:color="auto"/>
              <w:right w:val="nil"/>
            </w:tcBorders>
            <w:shd w:val="clear" w:color="auto" w:fill="auto"/>
          </w:tcPr>
          <w:p w:rsidR="00CA065F" w:rsidRPr="0055367F" w:rsidRDefault="00CA065F" w:rsidP="009776D2"/>
        </w:tc>
        <w:tc>
          <w:tcPr>
            <w:tcW w:w="2552" w:type="dxa"/>
            <w:tcBorders>
              <w:top w:val="single" w:sz="8" w:space="0" w:color="auto"/>
              <w:left w:val="single" w:sz="8" w:space="0" w:color="auto"/>
              <w:bottom w:val="single" w:sz="8" w:space="0" w:color="auto"/>
              <w:right w:val="nil"/>
            </w:tcBorders>
            <w:shd w:val="clear" w:color="auto" w:fill="auto"/>
          </w:tcPr>
          <w:p w:rsidR="00CA065F" w:rsidRPr="0055367F" w:rsidRDefault="00CA065F" w:rsidP="009776D2"/>
        </w:tc>
        <w:tc>
          <w:tcPr>
            <w:tcW w:w="2126" w:type="dxa"/>
            <w:tcBorders>
              <w:top w:val="single" w:sz="8" w:space="0" w:color="auto"/>
              <w:left w:val="single" w:sz="8" w:space="0" w:color="auto"/>
              <w:bottom w:val="single" w:sz="8" w:space="0" w:color="auto"/>
              <w:right w:val="single" w:sz="8" w:space="0" w:color="auto"/>
            </w:tcBorders>
            <w:shd w:val="clear" w:color="auto" w:fill="auto"/>
          </w:tcPr>
          <w:p w:rsidR="00CA065F" w:rsidRPr="0055367F" w:rsidRDefault="00CA065F" w:rsidP="009776D2"/>
        </w:tc>
      </w:tr>
      <w:tr w:rsidR="00CA065F" w:rsidRPr="0055367F" w:rsidTr="00CF6BD0">
        <w:trPr>
          <w:trHeight w:val="964"/>
        </w:trPr>
        <w:tc>
          <w:tcPr>
            <w:tcW w:w="5529" w:type="dxa"/>
            <w:tcBorders>
              <w:top w:val="single" w:sz="8" w:space="0" w:color="auto"/>
              <w:left w:val="single" w:sz="8" w:space="0" w:color="auto"/>
              <w:bottom w:val="single" w:sz="8" w:space="0" w:color="auto"/>
              <w:right w:val="nil"/>
            </w:tcBorders>
            <w:shd w:val="clear" w:color="auto" w:fill="auto"/>
          </w:tcPr>
          <w:p w:rsidR="00CA065F" w:rsidRPr="0055367F" w:rsidRDefault="00CA065F" w:rsidP="009776D2"/>
        </w:tc>
        <w:tc>
          <w:tcPr>
            <w:tcW w:w="2552" w:type="dxa"/>
            <w:tcBorders>
              <w:top w:val="single" w:sz="8" w:space="0" w:color="auto"/>
              <w:left w:val="single" w:sz="8" w:space="0" w:color="auto"/>
              <w:bottom w:val="single" w:sz="8" w:space="0" w:color="auto"/>
              <w:right w:val="nil"/>
            </w:tcBorders>
            <w:shd w:val="clear" w:color="auto" w:fill="auto"/>
          </w:tcPr>
          <w:p w:rsidR="00CA065F" w:rsidRPr="0055367F" w:rsidRDefault="00CA065F" w:rsidP="009776D2"/>
        </w:tc>
        <w:tc>
          <w:tcPr>
            <w:tcW w:w="2126" w:type="dxa"/>
            <w:tcBorders>
              <w:top w:val="single" w:sz="8" w:space="0" w:color="auto"/>
              <w:left w:val="single" w:sz="8" w:space="0" w:color="auto"/>
              <w:bottom w:val="single" w:sz="8" w:space="0" w:color="auto"/>
              <w:right w:val="single" w:sz="8" w:space="0" w:color="auto"/>
            </w:tcBorders>
            <w:shd w:val="clear" w:color="auto" w:fill="auto"/>
          </w:tcPr>
          <w:p w:rsidR="00CA065F" w:rsidRPr="0055367F" w:rsidRDefault="00CA065F" w:rsidP="009776D2"/>
        </w:tc>
      </w:tr>
      <w:tr w:rsidR="00CA065F" w:rsidRPr="0055367F" w:rsidTr="00CF6BD0">
        <w:trPr>
          <w:trHeight w:val="964"/>
        </w:trPr>
        <w:tc>
          <w:tcPr>
            <w:tcW w:w="5529" w:type="dxa"/>
            <w:tcBorders>
              <w:top w:val="single" w:sz="8" w:space="0" w:color="auto"/>
              <w:left w:val="single" w:sz="8" w:space="0" w:color="auto"/>
              <w:bottom w:val="single" w:sz="8" w:space="0" w:color="auto"/>
              <w:right w:val="nil"/>
            </w:tcBorders>
            <w:shd w:val="clear" w:color="auto" w:fill="auto"/>
          </w:tcPr>
          <w:p w:rsidR="00CA065F" w:rsidRPr="0055367F" w:rsidRDefault="00CA065F" w:rsidP="009776D2"/>
        </w:tc>
        <w:tc>
          <w:tcPr>
            <w:tcW w:w="2552" w:type="dxa"/>
            <w:tcBorders>
              <w:top w:val="single" w:sz="8" w:space="0" w:color="auto"/>
              <w:left w:val="single" w:sz="8" w:space="0" w:color="auto"/>
              <w:bottom w:val="single" w:sz="8" w:space="0" w:color="auto"/>
              <w:right w:val="nil"/>
            </w:tcBorders>
            <w:shd w:val="clear" w:color="auto" w:fill="auto"/>
          </w:tcPr>
          <w:p w:rsidR="00CA065F" w:rsidRPr="0055367F" w:rsidRDefault="00CA065F" w:rsidP="009776D2"/>
        </w:tc>
        <w:tc>
          <w:tcPr>
            <w:tcW w:w="2126" w:type="dxa"/>
            <w:tcBorders>
              <w:top w:val="single" w:sz="8" w:space="0" w:color="auto"/>
              <w:left w:val="single" w:sz="8" w:space="0" w:color="auto"/>
              <w:bottom w:val="single" w:sz="8" w:space="0" w:color="auto"/>
              <w:right w:val="single" w:sz="8" w:space="0" w:color="auto"/>
            </w:tcBorders>
            <w:shd w:val="clear" w:color="auto" w:fill="auto"/>
          </w:tcPr>
          <w:p w:rsidR="00CA065F" w:rsidRPr="0055367F" w:rsidRDefault="00CA065F" w:rsidP="009776D2"/>
        </w:tc>
      </w:tr>
    </w:tbl>
    <w:p w:rsidR="00CF4429" w:rsidRPr="0055367F" w:rsidRDefault="00CF4429" w:rsidP="00CF4429">
      <w:pPr>
        <w:jc w:val="both"/>
        <w:rPr>
          <w:sz w:val="20"/>
          <w:szCs w:val="20"/>
        </w:rPr>
      </w:pPr>
    </w:p>
    <w:p w:rsidR="009E6F9A" w:rsidRPr="0055367F" w:rsidRDefault="009E6F9A" w:rsidP="009E6F9A">
      <w:pPr>
        <w:jc w:val="both"/>
        <w:rPr>
          <w:b/>
          <w:sz w:val="20"/>
          <w:szCs w:val="20"/>
        </w:rPr>
      </w:pPr>
      <w:r w:rsidRPr="0055367F">
        <w:rPr>
          <w:b/>
          <w:sz w:val="20"/>
          <w:szCs w:val="20"/>
        </w:rPr>
        <w:br w:type="page"/>
      </w:r>
      <w:r w:rsidRPr="0055367F">
        <w:rPr>
          <w:b/>
          <w:sz w:val="24"/>
          <w:szCs w:val="20"/>
        </w:rPr>
        <w:t xml:space="preserve">Guidance </w:t>
      </w:r>
      <w:r w:rsidR="00CA065F" w:rsidRPr="0055367F">
        <w:rPr>
          <w:b/>
          <w:sz w:val="24"/>
          <w:szCs w:val="20"/>
        </w:rPr>
        <w:t>Notes</w:t>
      </w:r>
    </w:p>
    <w:p w:rsidR="009E6F9A" w:rsidRPr="0055367F" w:rsidRDefault="009E6F9A" w:rsidP="009E6F9A">
      <w:pPr>
        <w:jc w:val="both"/>
        <w:rPr>
          <w:sz w:val="20"/>
          <w:szCs w:val="20"/>
        </w:rPr>
      </w:pPr>
    </w:p>
    <w:p w:rsidR="009E6F9A" w:rsidRPr="0055367F" w:rsidRDefault="009E6F9A" w:rsidP="009E6F9A">
      <w:pPr>
        <w:jc w:val="both"/>
        <w:rPr>
          <w:sz w:val="20"/>
          <w:szCs w:val="20"/>
        </w:rPr>
      </w:pPr>
      <w:r w:rsidRPr="0055367F">
        <w:rPr>
          <w:sz w:val="20"/>
          <w:szCs w:val="20"/>
        </w:rPr>
        <w:t>This guidance is not exhaustive, but will give the general standards the partners and their staff should be working to in terms of health and safety management of their offices.  It is broken down into similar sections to the risk assessment checklist.</w:t>
      </w:r>
    </w:p>
    <w:p w:rsidR="009E6F9A" w:rsidRPr="0055367F" w:rsidRDefault="009E6F9A" w:rsidP="009E6F9A">
      <w:pPr>
        <w:jc w:val="both"/>
        <w:rPr>
          <w:sz w:val="20"/>
          <w:szCs w:val="20"/>
        </w:rPr>
      </w:pPr>
    </w:p>
    <w:p w:rsidR="009E6F9A" w:rsidRPr="0055367F" w:rsidRDefault="009E6F9A" w:rsidP="009E6F9A">
      <w:pPr>
        <w:jc w:val="both"/>
        <w:rPr>
          <w:b/>
          <w:sz w:val="20"/>
          <w:szCs w:val="20"/>
        </w:rPr>
      </w:pPr>
      <w:r w:rsidRPr="0055367F">
        <w:rPr>
          <w:b/>
          <w:sz w:val="20"/>
          <w:szCs w:val="20"/>
        </w:rPr>
        <w:t>Workplace</w:t>
      </w:r>
    </w:p>
    <w:p w:rsidR="009E6F9A" w:rsidRPr="0055367F" w:rsidRDefault="009E6F9A" w:rsidP="009E6F9A">
      <w:pPr>
        <w:jc w:val="both"/>
        <w:rPr>
          <w:sz w:val="20"/>
          <w:szCs w:val="20"/>
        </w:rPr>
      </w:pPr>
    </w:p>
    <w:p w:rsidR="009E6F9A" w:rsidRPr="0055367F" w:rsidRDefault="00B5242E" w:rsidP="009E6F9A">
      <w:pPr>
        <w:numPr>
          <w:ilvl w:val="0"/>
          <w:numId w:val="31"/>
        </w:numPr>
        <w:spacing w:after="120"/>
        <w:ind w:left="720"/>
        <w:jc w:val="both"/>
        <w:rPr>
          <w:sz w:val="20"/>
          <w:szCs w:val="20"/>
        </w:rPr>
      </w:pPr>
      <w:r>
        <w:rPr>
          <w:sz w:val="20"/>
          <w:szCs w:val="20"/>
        </w:rPr>
        <w:t>If not the owner-</w:t>
      </w:r>
      <w:r w:rsidR="009E6F9A" w:rsidRPr="0055367F">
        <w:rPr>
          <w:sz w:val="20"/>
          <w:szCs w:val="20"/>
        </w:rPr>
        <w:t>occupier you need to liaise with the landlord, other tenants, etc. to ensure that emergency procedures, building maintenance, condition of communal areas, security arrangements, etc. are to standards to your satisfaction and that the activities of other building users are not putting your employees at unacceptable risk.  Also ensure all employees fully understand any building-wide procedures (e.g. fault reporting, evacuation and security).</w:t>
      </w:r>
    </w:p>
    <w:p w:rsidR="009E6F9A" w:rsidRPr="0055367F" w:rsidRDefault="009E6F9A" w:rsidP="009E6F9A">
      <w:pPr>
        <w:numPr>
          <w:ilvl w:val="0"/>
          <w:numId w:val="31"/>
        </w:numPr>
        <w:spacing w:after="120"/>
        <w:ind w:left="720"/>
        <w:jc w:val="both"/>
        <w:rPr>
          <w:sz w:val="20"/>
          <w:szCs w:val="20"/>
        </w:rPr>
      </w:pPr>
      <w:r w:rsidRPr="0055367F">
        <w:rPr>
          <w:sz w:val="20"/>
          <w:szCs w:val="20"/>
        </w:rPr>
        <w:t>Ensure the Health and Safety Executive poster ‘Health and Safety Law – what you should know’ is displayed or staff are given individual copies of the equivalent leaflet (free download at http://www.hse.gov.uk/pubns/law.pdf).</w:t>
      </w:r>
    </w:p>
    <w:p w:rsidR="009E6F9A" w:rsidRPr="0055367F" w:rsidRDefault="009E6F9A" w:rsidP="009E6F9A">
      <w:pPr>
        <w:numPr>
          <w:ilvl w:val="0"/>
          <w:numId w:val="31"/>
        </w:numPr>
        <w:spacing w:after="120"/>
        <w:ind w:left="720"/>
        <w:jc w:val="both"/>
        <w:rPr>
          <w:sz w:val="20"/>
          <w:szCs w:val="20"/>
        </w:rPr>
      </w:pPr>
      <w:r w:rsidRPr="0055367F">
        <w:rPr>
          <w:sz w:val="20"/>
          <w:szCs w:val="20"/>
        </w:rPr>
        <w:t>The accommodation should have clear, unobstructed routes to safely enter, move around and leave by, including an alternative route of escape in most cases.  This means no storage or equipment on movement routes, no trip hazards, no slippery floors, no hazards at head height, etc.  In the event of emergency all occupants should be able to leave quickly and easily without being exposed to risk.  Where risks, such as limited headroom or change in floor (i.e. step or ramp) exist they should be clearly marked by hazard warning or signage.</w:t>
      </w:r>
    </w:p>
    <w:p w:rsidR="009E6F9A" w:rsidRPr="0055367F" w:rsidRDefault="009E6F9A" w:rsidP="009E6F9A">
      <w:pPr>
        <w:numPr>
          <w:ilvl w:val="0"/>
          <w:numId w:val="31"/>
        </w:numPr>
        <w:spacing w:after="120"/>
        <w:ind w:left="720"/>
        <w:jc w:val="both"/>
        <w:rPr>
          <w:sz w:val="20"/>
          <w:szCs w:val="20"/>
        </w:rPr>
      </w:pPr>
      <w:r w:rsidRPr="0055367F">
        <w:rPr>
          <w:sz w:val="20"/>
          <w:szCs w:val="20"/>
        </w:rPr>
        <w:t>All stairways should be in good condition with suitable handrails.</w:t>
      </w:r>
    </w:p>
    <w:p w:rsidR="009E6F9A" w:rsidRPr="0055367F" w:rsidRDefault="009E6F9A" w:rsidP="009E6F9A">
      <w:pPr>
        <w:numPr>
          <w:ilvl w:val="0"/>
          <w:numId w:val="31"/>
        </w:numPr>
        <w:spacing w:after="120"/>
        <w:ind w:left="720"/>
        <w:jc w:val="both"/>
        <w:rPr>
          <w:sz w:val="20"/>
          <w:szCs w:val="20"/>
        </w:rPr>
      </w:pPr>
      <w:r w:rsidRPr="0055367F">
        <w:rPr>
          <w:sz w:val="20"/>
          <w:szCs w:val="20"/>
        </w:rPr>
        <w:t>Temperature should be comfortable so that staff are able to work productively.  This is normally between 19 to 25 degrees centigrade and should not be below 16 degrees centigrade.  Measures such as safe heating systems, insulation of pipes, blinds for windows should be taken.  Siting of workstations as regards position of radiators or in direct sunlight should be considered.  A thermometer should be provided.</w:t>
      </w:r>
    </w:p>
    <w:p w:rsidR="009E6F9A" w:rsidRPr="0055367F" w:rsidRDefault="009E6F9A" w:rsidP="009E6F9A">
      <w:pPr>
        <w:numPr>
          <w:ilvl w:val="0"/>
          <w:numId w:val="31"/>
        </w:numPr>
        <w:spacing w:after="120"/>
        <w:ind w:left="720"/>
        <w:jc w:val="both"/>
        <w:rPr>
          <w:sz w:val="20"/>
          <w:szCs w:val="20"/>
        </w:rPr>
      </w:pPr>
      <w:r w:rsidRPr="0055367F">
        <w:rPr>
          <w:sz w:val="20"/>
          <w:szCs w:val="20"/>
        </w:rPr>
        <w:t xml:space="preserve">In warm weather conditions arrangements should be made to enable staff to keep cool – ideally air cooling/conditioning (though not always feasible), but in any case use of fans, opening of windows, supply of cold drinking water, relaxed dress code, </w:t>
      </w:r>
      <w:proofErr w:type="spellStart"/>
      <w:r w:rsidRPr="0055367F">
        <w:rPr>
          <w:sz w:val="20"/>
          <w:szCs w:val="20"/>
        </w:rPr>
        <w:t>etc</w:t>
      </w:r>
      <w:proofErr w:type="spellEnd"/>
      <w:r w:rsidRPr="0055367F">
        <w:rPr>
          <w:sz w:val="20"/>
          <w:szCs w:val="20"/>
        </w:rPr>
        <w:t xml:space="preserve"> can help improve comfort levels.  Please note there is no stipulated maximum temperature for working, though reasonable steps to improve conditions should be taken.</w:t>
      </w:r>
    </w:p>
    <w:p w:rsidR="009E6F9A" w:rsidRPr="0055367F" w:rsidRDefault="009E6F9A" w:rsidP="009E6F9A">
      <w:pPr>
        <w:numPr>
          <w:ilvl w:val="0"/>
          <w:numId w:val="31"/>
        </w:numPr>
        <w:spacing w:after="120"/>
        <w:ind w:left="720"/>
        <w:jc w:val="both"/>
        <w:rPr>
          <w:sz w:val="20"/>
          <w:szCs w:val="20"/>
        </w:rPr>
      </w:pPr>
      <w:r w:rsidRPr="0055367F">
        <w:rPr>
          <w:sz w:val="20"/>
          <w:szCs w:val="20"/>
        </w:rPr>
        <w:t>The office should have reasonable circulation of air and ventilation to ensure good quality fresh air is in place.  This can be achieved through natural ventilation systems (e.g. vents and windows) or a mechanical ventilation system.</w:t>
      </w:r>
    </w:p>
    <w:p w:rsidR="009E6F9A" w:rsidRPr="0055367F" w:rsidRDefault="009E6F9A" w:rsidP="009E6F9A">
      <w:pPr>
        <w:numPr>
          <w:ilvl w:val="0"/>
          <w:numId w:val="31"/>
        </w:numPr>
        <w:spacing w:after="120"/>
        <w:ind w:left="720"/>
        <w:jc w:val="both"/>
        <w:rPr>
          <w:sz w:val="20"/>
          <w:szCs w:val="20"/>
        </w:rPr>
      </w:pPr>
      <w:r w:rsidRPr="0055367F">
        <w:rPr>
          <w:sz w:val="20"/>
          <w:szCs w:val="20"/>
        </w:rPr>
        <w:t>Adequate lighting should be provided for the work taking place.  Natural light is preferable but artificial lighting will also be necessary at certain times of the day.  Consideration should be given to task lighting, such as desk lamps, if required by certain individuals or workstations.</w:t>
      </w:r>
    </w:p>
    <w:p w:rsidR="009E6F9A" w:rsidRPr="0055367F" w:rsidRDefault="009E6F9A" w:rsidP="009E6F9A">
      <w:pPr>
        <w:numPr>
          <w:ilvl w:val="0"/>
          <w:numId w:val="31"/>
        </w:numPr>
        <w:spacing w:after="120"/>
        <w:ind w:left="720"/>
        <w:jc w:val="both"/>
        <w:rPr>
          <w:sz w:val="20"/>
          <w:szCs w:val="20"/>
        </w:rPr>
      </w:pPr>
      <w:r w:rsidRPr="0055367F">
        <w:rPr>
          <w:sz w:val="20"/>
          <w:szCs w:val="20"/>
        </w:rPr>
        <w:t xml:space="preserve">All external routes should be in safe condition and well lit, including car parks. </w:t>
      </w:r>
    </w:p>
    <w:p w:rsidR="009E6F9A" w:rsidRPr="0055367F" w:rsidRDefault="009E6F9A" w:rsidP="009E6F9A">
      <w:pPr>
        <w:numPr>
          <w:ilvl w:val="0"/>
          <w:numId w:val="31"/>
        </w:numPr>
        <w:spacing w:after="120"/>
        <w:ind w:left="720"/>
        <w:jc w:val="both"/>
        <w:rPr>
          <w:sz w:val="20"/>
          <w:szCs w:val="20"/>
        </w:rPr>
      </w:pPr>
      <w:r w:rsidRPr="0055367F">
        <w:rPr>
          <w:sz w:val="20"/>
          <w:szCs w:val="20"/>
        </w:rPr>
        <w:t>Emergency lighting should be provided where sudden loss of lighting would present a serious risk.</w:t>
      </w:r>
    </w:p>
    <w:p w:rsidR="009E6F9A" w:rsidRPr="0055367F" w:rsidRDefault="009E6F9A" w:rsidP="009E6F9A">
      <w:pPr>
        <w:numPr>
          <w:ilvl w:val="0"/>
          <w:numId w:val="31"/>
        </w:numPr>
        <w:spacing w:after="120"/>
        <w:ind w:left="720"/>
        <w:jc w:val="both"/>
        <w:rPr>
          <w:sz w:val="20"/>
          <w:szCs w:val="20"/>
        </w:rPr>
      </w:pPr>
      <w:r w:rsidRPr="0055367F">
        <w:rPr>
          <w:sz w:val="20"/>
          <w:szCs w:val="20"/>
        </w:rPr>
        <w:t>Accommodation should have sufficient floor area, height and unoccupied space to ensure employees can work in comfort, i.e. not be overcrowded by people, furniture, equipment, etc.</w:t>
      </w:r>
    </w:p>
    <w:p w:rsidR="009E6F9A" w:rsidRPr="0055367F" w:rsidRDefault="009E6F9A" w:rsidP="009E6F9A">
      <w:pPr>
        <w:numPr>
          <w:ilvl w:val="0"/>
          <w:numId w:val="31"/>
        </w:numPr>
        <w:spacing w:after="120"/>
        <w:ind w:left="720"/>
        <w:jc w:val="both"/>
        <w:rPr>
          <w:sz w:val="20"/>
          <w:szCs w:val="20"/>
        </w:rPr>
      </w:pPr>
      <w:r w:rsidRPr="0055367F">
        <w:rPr>
          <w:sz w:val="20"/>
          <w:szCs w:val="20"/>
        </w:rPr>
        <w:t>Furniture, equipment and machinery should be positioned so as not to place persons at risk from injury, e.g. shelves not at eye height, storage not at height above easy reach.  Also filing cabinets should have an anti-topple device and be filled from the bottom upwards as a precautionary measure.</w:t>
      </w:r>
    </w:p>
    <w:p w:rsidR="009E6F9A" w:rsidRPr="0055367F" w:rsidRDefault="009E6F9A" w:rsidP="009E6F9A">
      <w:pPr>
        <w:jc w:val="both"/>
        <w:rPr>
          <w:sz w:val="20"/>
          <w:szCs w:val="20"/>
        </w:rPr>
      </w:pPr>
    </w:p>
    <w:p w:rsidR="009E6F9A" w:rsidRPr="0055367F" w:rsidRDefault="009E6F9A" w:rsidP="009E6F9A">
      <w:pPr>
        <w:jc w:val="both"/>
        <w:rPr>
          <w:b/>
          <w:sz w:val="20"/>
          <w:szCs w:val="20"/>
        </w:rPr>
      </w:pPr>
      <w:r w:rsidRPr="0055367F">
        <w:rPr>
          <w:b/>
          <w:sz w:val="20"/>
          <w:szCs w:val="20"/>
        </w:rPr>
        <w:t>Disability</w:t>
      </w:r>
    </w:p>
    <w:p w:rsidR="009E6F9A" w:rsidRPr="0055367F" w:rsidRDefault="009E6F9A" w:rsidP="009E6F9A">
      <w:pPr>
        <w:jc w:val="both"/>
        <w:rPr>
          <w:sz w:val="20"/>
          <w:szCs w:val="20"/>
        </w:rPr>
      </w:pPr>
    </w:p>
    <w:p w:rsidR="009E6F9A" w:rsidRPr="0055367F" w:rsidRDefault="009E6F9A" w:rsidP="009E6F9A">
      <w:pPr>
        <w:numPr>
          <w:ilvl w:val="0"/>
          <w:numId w:val="29"/>
        </w:numPr>
        <w:spacing w:after="120"/>
        <w:ind w:left="720"/>
        <w:jc w:val="both"/>
        <w:rPr>
          <w:sz w:val="20"/>
          <w:szCs w:val="20"/>
        </w:rPr>
      </w:pPr>
      <w:r w:rsidRPr="0055367F">
        <w:rPr>
          <w:sz w:val="20"/>
          <w:szCs w:val="20"/>
        </w:rPr>
        <w:t>Provision should be made to ensure people with disabilities can access the accommodation and use the services available.</w:t>
      </w:r>
    </w:p>
    <w:p w:rsidR="009E6F9A" w:rsidRPr="0055367F" w:rsidRDefault="009E6F9A" w:rsidP="009E6F9A">
      <w:pPr>
        <w:numPr>
          <w:ilvl w:val="0"/>
          <w:numId w:val="29"/>
        </w:numPr>
        <w:spacing w:after="120"/>
        <w:ind w:left="720"/>
        <w:jc w:val="both"/>
        <w:rPr>
          <w:sz w:val="20"/>
          <w:szCs w:val="20"/>
        </w:rPr>
      </w:pPr>
      <w:r w:rsidRPr="0055367F">
        <w:rPr>
          <w:sz w:val="20"/>
          <w:szCs w:val="20"/>
        </w:rPr>
        <w:t>If employing anyone with disabilities consider what reasonable adjustments may need to be made to enable the person to work safely and effectively.  Discuss this with the individual – they will be the best expert on what they might need.  For further information you can contact the Employer’s Forum at www.employers-forum.co.uk where you can access information and get details of a dedicated Helpline.</w:t>
      </w:r>
    </w:p>
    <w:p w:rsidR="009E6F9A" w:rsidRPr="0055367F" w:rsidRDefault="009E6F9A" w:rsidP="009E6F9A">
      <w:pPr>
        <w:jc w:val="both"/>
        <w:rPr>
          <w:sz w:val="20"/>
          <w:szCs w:val="20"/>
        </w:rPr>
      </w:pPr>
    </w:p>
    <w:p w:rsidR="009E6F9A" w:rsidRPr="0055367F" w:rsidRDefault="009E6F9A" w:rsidP="009E6F9A">
      <w:pPr>
        <w:jc w:val="both"/>
        <w:rPr>
          <w:b/>
          <w:sz w:val="20"/>
          <w:szCs w:val="20"/>
        </w:rPr>
      </w:pPr>
      <w:r w:rsidRPr="0055367F">
        <w:rPr>
          <w:b/>
          <w:sz w:val="20"/>
          <w:szCs w:val="20"/>
        </w:rPr>
        <w:t>Welfare and hygiene</w:t>
      </w:r>
    </w:p>
    <w:p w:rsidR="009E6F9A" w:rsidRPr="0055367F" w:rsidRDefault="009E6F9A" w:rsidP="009E6F9A">
      <w:pPr>
        <w:numPr>
          <w:ilvl w:val="0"/>
          <w:numId w:val="27"/>
        </w:numPr>
        <w:spacing w:before="120"/>
        <w:ind w:left="720"/>
        <w:jc w:val="both"/>
        <w:rPr>
          <w:sz w:val="20"/>
          <w:szCs w:val="20"/>
        </w:rPr>
      </w:pPr>
      <w:r w:rsidRPr="0055367F">
        <w:rPr>
          <w:sz w:val="20"/>
          <w:szCs w:val="20"/>
        </w:rPr>
        <w:t>Provide adequate numbers of waste bins and have these emptied regularly, preferably daily.</w:t>
      </w:r>
    </w:p>
    <w:p w:rsidR="009E6F9A" w:rsidRPr="0055367F" w:rsidRDefault="009E6F9A" w:rsidP="009E6F9A">
      <w:pPr>
        <w:numPr>
          <w:ilvl w:val="0"/>
          <w:numId w:val="27"/>
        </w:numPr>
        <w:spacing w:before="120"/>
        <w:ind w:left="720"/>
        <w:jc w:val="both"/>
        <w:rPr>
          <w:sz w:val="20"/>
          <w:szCs w:val="20"/>
        </w:rPr>
      </w:pPr>
      <w:r w:rsidRPr="0055367F">
        <w:rPr>
          <w:sz w:val="20"/>
          <w:szCs w:val="20"/>
        </w:rPr>
        <w:t>All accommodation (including furniture, furnishings and fittings) should be kept sufficiently clean.  Suitable arrangements for cleaning should be in place.  Refuse should not be allowed to accumulate and floors, steps and corridors cleaned at least weekly, whether that be washing, sweeping or vacuuming.</w:t>
      </w:r>
    </w:p>
    <w:p w:rsidR="009E6F9A" w:rsidRPr="0055367F" w:rsidRDefault="009E6F9A" w:rsidP="009E6F9A">
      <w:pPr>
        <w:numPr>
          <w:ilvl w:val="0"/>
          <w:numId w:val="27"/>
        </w:numPr>
        <w:spacing w:before="120"/>
        <w:ind w:left="720"/>
        <w:jc w:val="both"/>
        <w:rPr>
          <w:sz w:val="20"/>
          <w:szCs w:val="20"/>
        </w:rPr>
      </w:pPr>
      <w:r w:rsidRPr="0055367F">
        <w:rPr>
          <w:sz w:val="20"/>
          <w:szCs w:val="20"/>
        </w:rPr>
        <w:t>An adequate supply of drinking water must be provided with suitable signage if it needs to be distinguished from non-drinking water.</w:t>
      </w:r>
    </w:p>
    <w:p w:rsidR="009E6F9A" w:rsidRPr="0055367F" w:rsidRDefault="009E6F9A" w:rsidP="009E6F9A">
      <w:pPr>
        <w:numPr>
          <w:ilvl w:val="0"/>
          <w:numId w:val="27"/>
        </w:numPr>
        <w:spacing w:before="120"/>
        <w:ind w:left="720"/>
        <w:jc w:val="both"/>
        <w:rPr>
          <w:sz w:val="20"/>
          <w:szCs w:val="20"/>
        </w:rPr>
      </w:pPr>
      <w:r w:rsidRPr="0055367F">
        <w:rPr>
          <w:sz w:val="20"/>
          <w:szCs w:val="20"/>
        </w:rPr>
        <w:t>Employees should have somewhere, not at their workstation, where they can rest and eat meals.  These facilities should not include smoking – it is preferable that accommodation is designated non-smoking, particularly if workers share and/or have visitors.</w:t>
      </w:r>
    </w:p>
    <w:p w:rsidR="009E6F9A" w:rsidRPr="0055367F" w:rsidRDefault="009E6F9A" w:rsidP="009E6F9A">
      <w:pPr>
        <w:numPr>
          <w:ilvl w:val="0"/>
          <w:numId w:val="27"/>
        </w:numPr>
        <w:spacing w:before="120"/>
        <w:ind w:left="720"/>
        <w:jc w:val="both"/>
        <w:rPr>
          <w:sz w:val="20"/>
          <w:szCs w:val="20"/>
        </w:rPr>
      </w:pPr>
      <w:r w:rsidRPr="0055367F">
        <w:rPr>
          <w:sz w:val="20"/>
          <w:szCs w:val="20"/>
        </w:rPr>
        <w:t xml:space="preserve">Suitable sanitary conveniences and washing facilities should be in place.  In most cases (i.e. up to 5 workers) this would be at least one water closet and one </w:t>
      </w:r>
      <w:proofErr w:type="spellStart"/>
      <w:r w:rsidRPr="0055367F">
        <w:rPr>
          <w:sz w:val="20"/>
          <w:szCs w:val="20"/>
        </w:rPr>
        <w:t>washstation</w:t>
      </w:r>
      <w:proofErr w:type="spellEnd"/>
      <w:r w:rsidRPr="0055367F">
        <w:rPr>
          <w:sz w:val="20"/>
          <w:szCs w:val="20"/>
        </w:rPr>
        <w:t xml:space="preserve">.  These should be kept clean and orderly, be properly ventilated and lit, and be supplied with hot and cold running water, soap and a means for drying hands.  </w:t>
      </w:r>
    </w:p>
    <w:p w:rsidR="009E6F9A" w:rsidRPr="0055367F" w:rsidRDefault="009E6F9A" w:rsidP="009E6F9A">
      <w:pPr>
        <w:numPr>
          <w:ilvl w:val="0"/>
          <w:numId w:val="27"/>
        </w:numPr>
        <w:spacing w:before="120"/>
        <w:ind w:left="720"/>
        <w:jc w:val="both"/>
        <w:rPr>
          <w:sz w:val="20"/>
          <w:szCs w:val="20"/>
        </w:rPr>
      </w:pPr>
      <w:r w:rsidRPr="0055367F">
        <w:rPr>
          <w:sz w:val="20"/>
          <w:szCs w:val="20"/>
        </w:rPr>
        <w:t>Provision should be made for storing wet outdoor clothes to dry off, e.g. coat hooks or coat stand.</w:t>
      </w:r>
    </w:p>
    <w:p w:rsidR="009E6F9A" w:rsidRPr="0055367F" w:rsidRDefault="009E6F9A" w:rsidP="009E6F9A">
      <w:pPr>
        <w:jc w:val="both"/>
        <w:rPr>
          <w:sz w:val="20"/>
          <w:szCs w:val="20"/>
        </w:rPr>
      </w:pPr>
    </w:p>
    <w:p w:rsidR="009E6F9A" w:rsidRPr="0055367F" w:rsidRDefault="009E6F9A" w:rsidP="009E6F9A">
      <w:pPr>
        <w:jc w:val="both"/>
        <w:rPr>
          <w:b/>
          <w:sz w:val="20"/>
          <w:szCs w:val="20"/>
        </w:rPr>
      </w:pPr>
      <w:r w:rsidRPr="0055367F">
        <w:rPr>
          <w:b/>
          <w:sz w:val="20"/>
          <w:szCs w:val="20"/>
        </w:rPr>
        <w:t>Display Screen Equipment (DSE) – working with computers</w:t>
      </w:r>
    </w:p>
    <w:p w:rsidR="009E6F9A" w:rsidRPr="0055367F" w:rsidRDefault="009E6F9A" w:rsidP="009E6F9A">
      <w:pPr>
        <w:jc w:val="both"/>
        <w:rPr>
          <w:sz w:val="20"/>
          <w:szCs w:val="20"/>
        </w:rPr>
      </w:pPr>
    </w:p>
    <w:p w:rsidR="009E6F9A" w:rsidRPr="0055367F" w:rsidRDefault="009E6F9A" w:rsidP="00CA065F">
      <w:pPr>
        <w:numPr>
          <w:ilvl w:val="0"/>
          <w:numId w:val="25"/>
        </w:numPr>
        <w:spacing w:after="120"/>
        <w:ind w:left="720"/>
        <w:jc w:val="both"/>
        <w:rPr>
          <w:sz w:val="20"/>
          <w:szCs w:val="20"/>
        </w:rPr>
      </w:pPr>
      <w:r w:rsidRPr="0055367F">
        <w:rPr>
          <w:sz w:val="20"/>
          <w:szCs w:val="20"/>
        </w:rPr>
        <w:t>All users should have received some level of information and training in how to set up their DSE workstations.</w:t>
      </w:r>
    </w:p>
    <w:p w:rsidR="009E6F9A" w:rsidRPr="0055367F" w:rsidRDefault="009E6F9A" w:rsidP="00CA065F">
      <w:pPr>
        <w:numPr>
          <w:ilvl w:val="0"/>
          <w:numId w:val="25"/>
        </w:numPr>
        <w:spacing w:after="120"/>
        <w:ind w:left="720"/>
        <w:jc w:val="both"/>
        <w:rPr>
          <w:sz w:val="20"/>
          <w:szCs w:val="20"/>
        </w:rPr>
      </w:pPr>
      <w:r w:rsidRPr="0055367F">
        <w:rPr>
          <w:sz w:val="20"/>
          <w:szCs w:val="20"/>
        </w:rPr>
        <w:t xml:space="preserve">All DSE users should have a suitable risk assessment carried out.  A </w:t>
      </w:r>
      <w:proofErr w:type="spellStart"/>
      <w:r w:rsidRPr="0055367F">
        <w:rPr>
          <w:sz w:val="20"/>
          <w:szCs w:val="20"/>
        </w:rPr>
        <w:t>self assessment</w:t>
      </w:r>
      <w:proofErr w:type="spellEnd"/>
      <w:r w:rsidRPr="0055367F">
        <w:rPr>
          <w:sz w:val="20"/>
          <w:szCs w:val="20"/>
        </w:rPr>
        <w:t xml:space="preserve"> is a useful starting point.  A form template is available on the parliamentary intranet.</w:t>
      </w:r>
    </w:p>
    <w:p w:rsidR="009E6F9A" w:rsidRPr="0055367F" w:rsidRDefault="009E6F9A" w:rsidP="00CA065F">
      <w:pPr>
        <w:numPr>
          <w:ilvl w:val="0"/>
          <w:numId w:val="25"/>
        </w:numPr>
        <w:spacing w:after="120"/>
        <w:ind w:left="720"/>
        <w:jc w:val="both"/>
        <w:rPr>
          <w:sz w:val="20"/>
          <w:szCs w:val="20"/>
        </w:rPr>
      </w:pPr>
      <w:r w:rsidRPr="0055367F">
        <w:rPr>
          <w:sz w:val="20"/>
          <w:szCs w:val="20"/>
        </w:rPr>
        <w:t>Work furniture for use with DSE should ensure that the computer user can sit comfortably.  This means:</w:t>
      </w:r>
    </w:p>
    <w:p w:rsidR="009E6F9A" w:rsidRPr="0055367F" w:rsidRDefault="009E6F9A" w:rsidP="00CA065F">
      <w:pPr>
        <w:numPr>
          <w:ilvl w:val="0"/>
          <w:numId w:val="32"/>
        </w:numPr>
        <w:spacing w:after="120"/>
        <w:ind w:left="1134" w:hanging="283"/>
        <w:jc w:val="both"/>
        <w:rPr>
          <w:sz w:val="20"/>
          <w:szCs w:val="20"/>
        </w:rPr>
      </w:pPr>
      <w:r w:rsidRPr="0055367F">
        <w:rPr>
          <w:sz w:val="20"/>
          <w:szCs w:val="20"/>
        </w:rPr>
        <w:t>Provide a 5-star based chair with adjustability in height, seat back and seat position.  They should know how to adjust for comfort and sit with a straight back.</w:t>
      </w:r>
    </w:p>
    <w:p w:rsidR="009E6F9A" w:rsidRPr="0055367F" w:rsidRDefault="009E6F9A" w:rsidP="00CA065F">
      <w:pPr>
        <w:numPr>
          <w:ilvl w:val="0"/>
          <w:numId w:val="32"/>
        </w:numPr>
        <w:spacing w:after="120"/>
        <w:ind w:left="1134" w:hanging="283"/>
        <w:jc w:val="both"/>
        <w:rPr>
          <w:sz w:val="20"/>
          <w:szCs w:val="20"/>
        </w:rPr>
      </w:pPr>
      <w:r w:rsidRPr="0055367F">
        <w:rPr>
          <w:sz w:val="20"/>
          <w:szCs w:val="20"/>
        </w:rPr>
        <w:t xml:space="preserve">Workstation is at a height that is comfortable, i.e. not too high or low.  If too high readjust surface height or provide suitable footrest.  If too low raise height of work surface – some tables are </w:t>
      </w:r>
      <w:proofErr w:type="spellStart"/>
      <w:r w:rsidRPr="0055367F">
        <w:rPr>
          <w:sz w:val="20"/>
          <w:szCs w:val="20"/>
        </w:rPr>
        <w:t>self adjustable</w:t>
      </w:r>
      <w:proofErr w:type="spellEnd"/>
      <w:r w:rsidRPr="0055367F">
        <w:rPr>
          <w:sz w:val="20"/>
          <w:szCs w:val="20"/>
        </w:rPr>
        <w:t xml:space="preserve"> or can be raised using desk feet blocks.</w:t>
      </w:r>
    </w:p>
    <w:p w:rsidR="009E6F9A" w:rsidRPr="0055367F" w:rsidRDefault="009E6F9A" w:rsidP="00CA065F">
      <w:pPr>
        <w:numPr>
          <w:ilvl w:val="0"/>
          <w:numId w:val="32"/>
        </w:numPr>
        <w:spacing w:after="120"/>
        <w:ind w:left="1134" w:hanging="283"/>
        <w:jc w:val="both"/>
        <w:rPr>
          <w:sz w:val="20"/>
          <w:szCs w:val="20"/>
        </w:rPr>
      </w:pPr>
      <w:r w:rsidRPr="0055367F">
        <w:rPr>
          <w:sz w:val="20"/>
          <w:szCs w:val="20"/>
        </w:rPr>
        <w:t>Users should be able to sit directly facing their screen, not at an angle, to reduce the risk of neck/back problems.</w:t>
      </w:r>
    </w:p>
    <w:p w:rsidR="009E6F9A" w:rsidRPr="0055367F" w:rsidRDefault="009E6F9A" w:rsidP="00CA065F">
      <w:pPr>
        <w:numPr>
          <w:ilvl w:val="0"/>
          <w:numId w:val="32"/>
        </w:numPr>
        <w:spacing w:after="120"/>
        <w:ind w:left="1134" w:hanging="283"/>
        <w:jc w:val="both"/>
        <w:rPr>
          <w:sz w:val="20"/>
          <w:szCs w:val="20"/>
        </w:rPr>
      </w:pPr>
      <w:r w:rsidRPr="0055367F">
        <w:rPr>
          <w:sz w:val="20"/>
          <w:szCs w:val="20"/>
        </w:rPr>
        <w:t>Separate screen, mouse and keyboard should be provided with the top of the screen at eye level.  This equally applies to laptops where they are in regular use, i.e. provide a separate keyboard and mouse and use the laptop as a screen only (set it on something like a box file or telephone books to raise it to the desired height).</w:t>
      </w:r>
    </w:p>
    <w:p w:rsidR="009E6F9A" w:rsidRPr="0055367F" w:rsidRDefault="009E6F9A" w:rsidP="00CA065F">
      <w:pPr>
        <w:numPr>
          <w:ilvl w:val="0"/>
          <w:numId w:val="32"/>
        </w:numPr>
        <w:spacing w:after="120"/>
        <w:ind w:left="1134" w:hanging="283"/>
        <w:jc w:val="both"/>
        <w:rPr>
          <w:sz w:val="20"/>
          <w:szCs w:val="20"/>
        </w:rPr>
      </w:pPr>
      <w:r w:rsidRPr="0055367F">
        <w:rPr>
          <w:sz w:val="20"/>
          <w:szCs w:val="20"/>
        </w:rPr>
        <w:t>Other accessories if identified through risk assessment, e.g. wrist rest or document holders.</w:t>
      </w:r>
    </w:p>
    <w:p w:rsidR="009E6F9A" w:rsidRPr="0055367F" w:rsidRDefault="009E6F9A" w:rsidP="00CA065F">
      <w:pPr>
        <w:numPr>
          <w:ilvl w:val="0"/>
          <w:numId w:val="25"/>
        </w:numPr>
        <w:spacing w:after="120"/>
        <w:ind w:left="720"/>
        <w:jc w:val="both"/>
        <w:rPr>
          <w:sz w:val="20"/>
          <w:szCs w:val="20"/>
        </w:rPr>
      </w:pPr>
      <w:r w:rsidRPr="0055367F">
        <w:rPr>
          <w:sz w:val="20"/>
          <w:szCs w:val="20"/>
        </w:rPr>
        <w:t>The underside of a DSE workstation should be kept clear of storage to allow space and comfort for the user and to help reduce any fire risk.</w:t>
      </w:r>
    </w:p>
    <w:p w:rsidR="009E6F9A" w:rsidRPr="0055367F" w:rsidRDefault="009E6F9A" w:rsidP="00CA065F">
      <w:pPr>
        <w:numPr>
          <w:ilvl w:val="0"/>
          <w:numId w:val="25"/>
        </w:numPr>
        <w:spacing w:after="120"/>
        <w:ind w:left="720"/>
        <w:jc w:val="both"/>
        <w:rPr>
          <w:sz w:val="20"/>
          <w:szCs w:val="20"/>
        </w:rPr>
      </w:pPr>
      <w:r w:rsidRPr="0055367F">
        <w:rPr>
          <w:sz w:val="20"/>
          <w:szCs w:val="20"/>
        </w:rPr>
        <w:t>Regular breaks, say two five minute periods per hour, should be taken away from keyboard or mouse work to minimise risk of problems such as muscle fatigue.</w:t>
      </w:r>
    </w:p>
    <w:p w:rsidR="009E6F9A" w:rsidRPr="0055367F" w:rsidRDefault="009E6F9A" w:rsidP="00CA065F">
      <w:pPr>
        <w:numPr>
          <w:ilvl w:val="0"/>
          <w:numId w:val="25"/>
        </w:numPr>
        <w:spacing w:after="120"/>
        <w:ind w:left="720"/>
        <w:jc w:val="both"/>
        <w:rPr>
          <w:sz w:val="20"/>
          <w:szCs w:val="20"/>
        </w:rPr>
      </w:pPr>
      <w:r w:rsidRPr="0055367F">
        <w:rPr>
          <w:sz w:val="20"/>
          <w:szCs w:val="20"/>
        </w:rPr>
        <w:t>The DSE user should be trained so as to be competent in the use of any software provided.</w:t>
      </w:r>
    </w:p>
    <w:p w:rsidR="009E6F9A" w:rsidRPr="0055367F" w:rsidRDefault="009E6F9A" w:rsidP="00CA065F">
      <w:pPr>
        <w:numPr>
          <w:ilvl w:val="0"/>
          <w:numId w:val="25"/>
        </w:numPr>
        <w:spacing w:after="120"/>
        <w:ind w:left="720"/>
        <w:jc w:val="both"/>
        <w:rPr>
          <w:sz w:val="20"/>
          <w:szCs w:val="20"/>
        </w:rPr>
      </w:pPr>
      <w:r w:rsidRPr="0055367F">
        <w:rPr>
          <w:sz w:val="20"/>
          <w:szCs w:val="20"/>
        </w:rPr>
        <w:t>Regular users of DSE are entitled, on request to their employer, to a basic eye test at the expense of the employer – frequency would be on the advice of the optician and every two years is commonplace.  The employer may also be expected to pay for or contribute towards a basic pair of spectacles if the eye test reveals that spectacles are required due to DSE work.</w:t>
      </w:r>
    </w:p>
    <w:p w:rsidR="009E6F9A" w:rsidRPr="0055367F" w:rsidRDefault="009E6F9A" w:rsidP="009E6F9A">
      <w:pPr>
        <w:jc w:val="both"/>
        <w:rPr>
          <w:sz w:val="20"/>
          <w:szCs w:val="20"/>
        </w:rPr>
      </w:pPr>
    </w:p>
    <w:p w:rsidR="009E6F9A" w:rsidRPr="0055367F" w:rsidRDefault="009E6F9A" w:rsidP="009E6F9A">
      <w:pPr>
        <w:jc w:val="both"/>
        <w:rPr>
          <w:b/>
          <w:sz w:val="20"/>
          <w:szCs w:val="20"/>
        </w:rPr>
      </w:pPr>
      <w:r w:rsidRPr="0055367F">
        <w:rPr>
          <w:b/>
          <w:sz w:val="20"/>
          <w:szCs w:val="20"/>
        </w:rPr>
        <w:t>Portable electrical appliance</w:t>
      </w:r>
    </w:p>
    <w:p w:rsidR="009E6F9A" w:rsidRPr="0055367F" w:rsidRDefault="009E6F9A" w:rsidP="009E6F9A">
      <w:pPr>
        <w:jc w:val="both"/>
        <w:rPr>
          <w:sz w:val="20"/>
          <w:szCs w:val="20"/>
        </w:rPr>
      </w:pPr>
    </w:p>
    <w:p w:rsidR="009E6F9A" w:rsidRPr="0055367F" w:rsidRDefault="009E6F9A" w:rsidP="00CA065F">
      <w:pPr>
        <w:numPr>
          <w:ilvl w:val="0"/>
          <w:numId w:val="23"/>
        </w:numPr>
        <w:spacing w:after="120"/>
        <w:ind w:left="720"/>
        <w:jc w:val="both"/>
        <w:rPr>
          <w:sz w:val="20"/>
          <w:szCs w:val="20"/>
        </w:rPr>
      </w:pPr>
      <w:r w:rsidRPr="0055367F">
        <w:rPr>
          <w:sz w:val="20"/>
          <w:szCs w:val="20"/>
        </w:rPr>
        <w:t>Portable electrical equipment should be in good working condition and fit for the purpose for which it is intended.</w:t>
      </w:r>
    </w:p>
    <w:p w:rsidR="009E6F9A" w:rsidRPr="0055367F" w:rsidRDefault="009E6F9A" w:rsidP="00CA065F">
      <w:pPr>
        <w:numPr>
          <w:ilvl w:val="0"/>
          <w:numId w:val="23"/>
        </w:numPr>
        <w:spacing w:after="120"/>
        <w:ind w:left="720"/>
        <w:jc w:val="both"/>
        <w:rPr>
          <w:sz w:val="20"/>
          <w:szCs w:val="20"/>
        </w:rPr>
      </w:pPr>
      <w:r w:rsidRPr="0055367F">
        <w:rPr>
          <w:sz w:val="20"/>
          <w:szCs w:val="20"/>
        </w:rPr>
        <w:t>Carry out regular visual inspections of the condition of equipment, cables, plugs, adaptors and socket gangs to check for damage, loose parts, burn marks, fraying, etc.</w:t>
      </w:r>
    </w:p>
    <w:p w:rsidR="009E6F9A" w:rsidRPr="0055367F" w:rsidRDefault="009E6F9A" w:rsidP="00CA065F">
      <w:pPr>
        <w:numPr>
          <w:ilvl w:val="0"/>
          <w:numId w:val="23"/>
        </w:numPr>
        <w:spacing w:after="120"/>
        <w:ind w:left="720"/>
        <w:jc w:val="both"/>
        <w:rPr>
          <w:sz w:val="20"/>
          <w:szCs w:val="20"/>
        </w:rPr>
      </w:pPr>
      <w:r w:rsidRPr="0055367F">
        <w:rPr>
          <w:sz w:val="20"/>
          <w:szCs w:val="20"/>
        </w:rPr>
        <w:t>Never use multi-plug adaptors as these present a fire risk.</w:t>
      </w:r>
    </w:p>
    <w:p w:rsidR="009E6F9A" w:rsidRPr="0055367F" w:rsidRDefault="009E6F9A" w:rsidP="00CA065F">
      <w:pPr>
        <w:numPr>
          <w:ilvl w:val="0"/>
          <w:numId w:val="23"/>
        </w:numPr>
        <w:spacing w:after="120"/>
        <w:ind w:left="720"/>
        <w:jc w:val="both"/>
        <w:rPr>
          <w:sz w:val="20"/>
          <w:szCs w:val="20"/>
        </w:rPr>
      </w:pPr>
      <w:r w:rsidRPr="0055367F">
        <w:rPr>
          <w:sz w:val="20"/>
          <w:szCs w:val="20"/>
        </w:rPr>
        <w:t>Ensure there are no trailing wires that create trip hazards.  Tuck wires away, for example behind a desk.  Also keep cabling tidy by use of a cable management system or tape or cable ties.</w:t>
      </w:r>
    </w:p>
    <w:p w:rsidR="009E6F9A" w:rsidRPr="0055367F" w:rsidRDefault="009E6F9A" w:rsidP="00CA065F">
      <w:pPr>
        <w:numPr>
          <w:ilvl w:val="0"/>
          <w:numId w:val="23"/>
        </w:numPr>
        <w:spacing w:after="120"/>
        <w:ind w:left="720"/>
        <w:jc w:val="both"/>
        <w:rPr>
          <w:sz w:val="20"/>
          <w:szCs w:val="20"/>
        </w:rPr>
      </w:pPr>
      <w:r w:rsidRPr="0055367F">
        <w:rPr>
          <w:sz w:val="20"/>
          <w:szCs w:val="20"/>
        </w:rPr>
        <w:t>Ensure employees understand how to use their equipment properly and are familiar with safe ways of work to avoid risks.</w:t>
      </w:r>
    </w:p>
    <w:p w:rsidR="009E6F9A" w:rsidRPr="0055367F" w:rsidRDefault="009E6F9A" w:rsidP="00CA065F">
      <w:pPr>
        <w:numPr>
          <w:ilvl w:val="0"/>
          <w:numId w:val="23"/>
        </w:numPr>
        <w:spacing w:after="120"/>
        <w:ind w:left="720"/>
        <w:jc w:val="both"/>
        <w:rPr>
          <w:sz w:val="20"/>
          <w:szCs w:val="20"/>
        </w:rPr>
      </w:pPr>
      <w:r w:rsidRPr="0055367F">
        <w:rPr>
          <w:sz w:val="20"/>
          <w:szCs w:val="20"/>
        </w:rPr>
        <w:t>Have a competent person (e.g. electrician) inspect and test electrical equipment, where appropriate.</w:t>
      </w:r>
    </w:p>
    <w:p w:rsidR="009E6F9A" w:rsidRPr="0055367F" w:rsidRDefault="009E6F9A" w:rsidP="009E6F9A">
      <w:pPr>
        <w:jc w:val="both"/>
        <w:rPr>
          <w:b/>
          <w:sz w:val="20"/>
          <w:szCs w:val="20"/>
        </w:rPr>
      </w:pPr>
      <w:r w:rsidRPr="0055367F">
        <w:rPr>
          <w:b/>
          <w:sz w:val="20"/>
          <w:szCs w:val="20"/>
        </w:rPr>
        <w:t>Fire safety</w:t>
      </w:r>
    </w:p>
    <w:p w:rsidR="009E6F9A" w:rsidRPr="0055367F" w:rsidRDefault="009E6F9A" w:rsidP="009E6F9A">
      <w:pPr>
        <w:jc w:val="both"/>
        <w:rPr>
          <w:sz w:val="20"/>
          <w:szCs w:val="20"/>
        </w:rPr>
      </w:pPr>
    </w:p>
    <w:p w:rsidR="009E6F9A" w:rsidRPr="0055367F" w:rsidRDefault="009E6F9A" w:rsidP="00CA065F">
      <w:pPr>
        <w:numPr>
          <w:ilvl w:val="0"/>
          <w:numId w:val="21"/>
        </w:numPr>
        <w:spacing w:after="120"/>
        <w:ind w:left="720"/>
        <w:jc w:val="both"/>
        <w:rPr>
          <w:sz w:val="20"/>
          <w:szCs w:val="20"/>
        </w:rPr>
      </w:pPr>
      <w:r w:rsidRPr="0055367F">
        <w:rPr>
          <w:sz w:val="20"/>
          <w:szCs w:val="20"/>
        </w:rPr>
        <w:t>Ensure that fire exits and fire exit routes are maintained unobstructed at all times.</w:t>
      </w:r>
    </w:p>
    <w:p w:rsidR="009E6F9A" w:rsidRPr="0055367F" w:rsidRDefault="009E6F9A" w:rsidP="00CA065F">
      <w:pPr>
        <w:numPr>
          <w:ilvl w:val="0"/>
          <w:numId w:val="21"/>
        </w:numPr>
        <w:spacing w:after="120"/>
        <w:ind w:left="720"/>
        <w:jc w:val="both"/>
        <w:rPr>
          <w:sz w:val="20"/>
          <w:szCs w:val="20"/>
        </w:rPr>
      </w:pPr>
      <w:r w:rsidRPr="0055367F">
        <w:rPr>
          <w:sz w:val="20"/>
          <w:szCs w:val="20"/>
        </w:rPr>
        <w:t>Ensure that all employees are aware of the fire evacuation procedures and that the building’s fire action notice is displayed.</w:t>
      </w:r>
    </w:p>
    <w:p w:rsidR="009E6F9A" w:rsidRPr="0055367F" w:rsidRDefault="009E6F9A" w:rsidP="00CA065F">
      <w:pPr>
        <w:numPr>
          <w:ilvl w:val="0"/>
          <w:numId w:val="21"/>
        </w:numPr>
        <w:spacing w:after="120"/>
        <w:ind w:left="720"/>
        <w:jc w:val="both"/>
        <w:rPr>
          <w:sz w:val="20"/>
          <w:szCs w:val="20"/>
        </w:rPr>
      </w:pPr>
      <w:r w:rsidRPr="0055367F">
        <w:rPr>
          <w:sz w:val="20"/>
          <w:szCs w:val="20"/>
        </w:rPr>
        <w:t>Provide adequate firefighting equipment and educate staff on how to use it.  In most cases a CO2 fire extinguisher will be adequate as this is suitable for most types of office fire, including electrical.  However consideration will be needed as to overall precautions in the building if shared, and any additional requirements such as a fire blanket if there is a kitchen provided.</w:t>
      </w:r>
    </w:p>
    <w:p w:rsidR="009E6F9A" w:rsidRPr="0055367F" w:rsidRDefault="009E6F9A" w:rsidP="00CA065F">
      <w:pPr>
        <w:numPr>
          <w:ilvl w:val="0"/>
          <w:numId w:val="21"/>
        </w:numPr>
        <w:spacing w:after="120"/>
        <w:ind w:left="720"/>
        <w:jc w:val="both"/>
        <w:rPr>
          <w:sz w:val="20"/>
          <w:szCs w:val="20"/>
        </w:rPr>
      </w:pPr>
      <w:r w:rsidRPr="0055367F">
        <w:rPr>
          <w:sz w:val="20"/>
          <w:szCs w:val="20"/>
        </w:rPr>
        <w:t>Non-smoking accommodation greatly reduces the risk of fire as well as eliminating the risk of passive smoking.</w:t>
      </w:r>
    </w:p>
    <w:p w:rsidR="009E6F9A" w:rsidRPr="0055367F" w:rsidRDefault="009E6F9A" w:rsidP="00CA065F">
      <w:pPr>
        <w:numPr>
          <w:ilvl w:val="0"/>
          <w:numId w:val="21"/>
        </w:numPr>
        <w:spacing w:after="120"/>
        <w:ind w:left="720"/>
        <w:jc w:val="both"/>
        <w:rPr>
          <w:sz w:val="20"/>
          <w:szCs w:val="20"/>
        </w:rPr>
      </w:pPr>
      <w:r w:rsidRPr="0055367F">
        <w:rPr>
          <w:sz w:val="20"/>
          <w:szCs w:val="20"/>
        </w:rPr>
        <w:t>A smoke detection system should be provided.  If a large shared building this may already be in place under the landlord’s responsibilities.  If a small building basic smoke detectors should suffice.</w:t>
      </w:r>
    </w:p>
    <w:p w:rsidR="009E6F9A" w:rsidRPr="0055367F" w:rsidRDefault="009E6F9A" w:rsidP="00CA065F">
      <w:pPr>
        <w:numPr>
          <w:ilvl w:val="0"/>
          <w:numId w:val="21"/>
        </w:numPr>
        <w:spacing w:after="120"/>
        <w:ind w:left="720"/>
        <w:jc w:val="both"/>
        <w:rPr>
          <w:sz w:val="20"/>
          <w:szCs w:val="20"/>
        </w:rPr>
      </w:pPr>
      <w:r w:rsidRPr="0055367F">
        <w:rPr>
          <w:sz w:val="20"/>
          <w:szCs w:val="20"/>
        </w:rPr>
        <w:t>Housekeeping is very important.  Ideally flammable materials should be stored in cupboards when not in use.  Flammable materials (mainly paper in an office environment) should always be kept away from a source of ignition, e.g. plug socket or radiated heat source.</w:t>
      </w:r>
    </w:p>
    <w:p w:rsidR="009E6F9A" w:rsidRPr="0055367F" w:rsidRDefault="009E6F9A" w:rsidP="00CA065F">
      <w:pPr>
        <w:numPr>
          <w:ilvl w:val="0"/>
          <w:numId w:val="21"/>
        </w:numPr>
        <w:spacing w:after="120"/>
        <w:ind w:left="720"/>
        <w:jc w:val="both"/>
        <w:rPr>
          <w:sz w:val="20"/>
          <w:szCs w:val="20"/>
        </w:rPr>
      </w:pPr>
      <w:r w:rsidRPr="0055367F">
        <w:rPr>
          <w:sz w:val="20"/>
          <w:szCs w:val="20"/>
        </w:rPr>
        <w:t>Tidy accommodation will present less of a fire risk.  Waste and storage should be kept to a minimum.  Annual tidy/weeding out days may help.</w:t>
      </w:r>
    </w:p>
    <w:p w:rsidR="009E6F9A" w:rsidRPr="0055367F" w:rsidRDefault="009E6F9A" w:rsidP="009E6F9A">
      <w:pPr>
        <w:numPr>
          <w:ilvl w:val="0"/>
          <w:numId w:val="21"/>
        </w:numPr>
        <w:spacing w:after="120"/>
        <w:ind w:left="720"/>
        <w:jc w:val="both"/>
        <w:rPr>
          <w:sz w:val="20"/>
          <w:szCs w:val="20"/>
        </w:rPr>
      </w:pPr>
      <w:r w:rsidRPr="0055367F">
        <w:rPr>
          <w:sz w:val="20"/>
          <w:szCs w:val="20"/>
        </w:rPr>
        <w:t>Consider the possibility of arson attack and take measures to minimise risk, e.g. close all doors/windows when unoccupied, site refuse storage some distance away from the building and use an external mail box.</w:t>
      </w:r>
    </w:p>
    <w:p w:rsidR="009E6F9A" w:rsidRPr="0055367F" w:rsidRDefault="009E6F9A" w:rsidP="009E6F9A">
      <w:pPr>
        <w:jc w:val="both"/>
        <w:rPr>
          <w:b/>
          <w:sz w:val="20"/>
          <w:szCs w:val="20"/>
        </w:rPr>
      </w:pPr>
      <w:r w:rsidRPr="0055367F">
        <w:rPr>
          <w:b/>
          <w:sz w:val="20"/>
          <w:szCs w:val="20"/>
        </w:rPr>
        <w:t>First Aid</w:t>
      </w:r>
    </w:p>
    <w:p w:rsidR="009E6F9A" w:rsidRPr="0055367F" w:rsidRDefault="009E6F9A" w:rsidP="009E6F9A">
      <w:pPr>
        <w:jc w:val="both"/>
        <w:rPr>
          <w:sz w:val="20"/>
          <w:szCs w:val="20"/>
        </w:rPr>
      </w:pPr>
    </w:p>
    <w:p w:rsidR="009E6F9A" w:rsidRPr="0055367F" w:rsidRDefault="009E6F9A" w:rsidP="00CA065F">
      <w:pPr>
        <w:numPr>
          <w:ilvl w:val="0"/>
          <w:numId w:val="19"/>
        </w:numPr>
        <w:spacing w:after="120"/>
        <w:ind w:left="720"/>
        <w:jc w:val="both"/>
        <w:rPr>
          <w:sz w:val="20"/>
          <w:szCs w:val="20"/>
        </w:rPr>
      </w:pPr>
      <w:r w:rsidRPr="0055367F">
        <w:rPr>
          <w:sz w:val="20"/>
          <w:szCs w:val="20"/>
        </w:rPr>
        <w:t>Nominate an employee as the appointed person to oversee first aid arrangements.  Courses are available from training providers such as St John Ambulance and the Red Cross.</w:t>
      </w:r>
    </w:p>
    <w:p w:rsidR="009E6F9A" w:rsidRPr="0055367F" w:rsidRDefault="009E6F9A" w:rsidP="00CA065F">
      <w:pPr>
        <w:numPr>
          <w:ilvl w:val="0"/>
          <w:numId w:val="19"/>
        </w:numPr>
        <w:spacing w:after="120"/>
        <w:ind w:left="720"/>
        <w:jc w:val="both"/>
        <w:rPr>
          <w:sz w:val="20"/>
          <w:szCs w:val="20"/>
        </w:rPr>
      </w:pPr>
      <w:r w:rsidRPr="0055367F">
        <w:rPr>
          <w:sz w:val="20"/>
          <w:szCs w:val="20"/>
        </w:rPr>
        <w:t>Provide and maintain an adequately stocked first aid box storing it where it is readily accessible.</w:t>
      </w:r>
    </w:p>
    <w:p w:rsidR="009E6F9A" w:rsidRPr="0055367F" w:rsidRDefault="009E6F9A" w:rsidP="00CA065F">
      <w:pPr>
        <w:numPr>
          <w:ilvl w:val="0"/>
          <w:numId w:val="19"/>
        </w:numPr>
        <w:spacing w:after="120"/>
        <w:ind w:left="720"/>
        <w:jc w:val="both"/>
        <w:rPr>
          <w:sz w:val="20"/>
          <w:szCs w:val="20"/>
        </w:rPr>
      </w:pPr>
      <w:r w:rsidRPr="0055367F">
        <w:rPr>
          <w:sz w:val="20"/>
          <w:szCs w:val="20"/>
        </w:rPr>
        <w:t>Ensure all staff are familiar with building first aid procedures – in shared buildings these may be very specific.</w:t>
      </w:r>
    </w:p>
    <w:p w:rsidR="009E6F9A" w:rsidRPr="0055367F" w:rsidRDefault="009E6F9A" w:rsidP="009E6F9A">
      <w:pPr>
        <w:jc w:val="both"/>
        <w:rPr>
          <w:b/>
          <w:sz w:val="20"/>
          <w:szCs w:val="20"/>
        </w:rPr>
      </w:pPr>
      <w:r w:rsidRPr="0055367F">
        <w:rPr>
          <w:b/>
          <w:sz w:val="20"/>
          <w:szCs w:val="20"/>
        </w:rPr>
        <w:t>Manual Handling</w:t>
      </w:r>
    </w:p>
    <w:p w:rsidR="009E6F9A" w:rsidRPr="0055367F" w:rsidRDefault="009E6F9A" w:rsidP="009E6F9A">
      <w:pPr>
        <w:jc w:val="both"/>
        <w:rPr>
          <w:sz w:val="20"/>
          <w:szCs w:val="20"/>
        </w:rPr>
      </w:pPr>
    </w:p>
    <w:p w:rsidR="009E6F9A" w:rsidRPr="0055367F" w:rsidRDefault="009E6F9A" w:rsidP="00CA065F">
      <w:pPr>
        <w:numPr>
          <w:ilvl w:val="0"/>
          <w:numId w:val="17"/>
        </w:numPr>
        <w:spacing w:after="120"/>
        <w:ind w:left="720"/>
        <w:jc w:val="both"/>
        <w:rPr>
          <w:sz w:val="20"/>
          <w:szCs w:val="20"/>
        </w:rPr>
      </w:pPr>
      <w:r w:rsidRPr="0055367F">
        <w:rPr>
          <w:sz w:val="20"/>
          <w:szCs w:val="20"/>
        </w:rPr>
        <w:t>All manual handling tasks that carry significant risk should be assessed to identify measures and work practices to minimise risk, e.g. use of trolley or breaking down loads</w:t>
      </w:r>
      <w:proofErr w:type="gramStart"/>
      <w:r w:rsidRPr="0055367F">
        <w:rPr>
          <w:sz w:val="20"/>
          <w:szCs w:val="20"/>
        </w:rPr>
        <w:t>..</w:t>
      </w:r>
      <w:proofErr w:type="gramEnd"/>
    </w:p>
    <w:p w:rsidR="009E6F9A" w:rsidRPr="0055367F" w:rsidRDefault="009E6F9A" w:rsidP="00CA065F">
      <w:pPr>
        <w:numPr>
          <w:ilvl w:val="0"/>
          <w:numId w:val="17"/>
        </w:numPr>
        <w:spacing w:after="120"/>
        <w:ind w:left="720"/>
        <w:jc w:val="both"/>
        <w:rPr>
          <w:sz w:val="20"/>
          <w:szCs w:val="20"/>
        </w:rPr>
      </w:pPr>
      <w:r w:rsidRPr="0055367F">
        <w:rPr>
          <w:sz w:val="20"/>
          <w:szCs w:val="20"/>
        </w:rPr>
        <w:t xml:space="preserve">Staff who carry out any heavy lifting should be made familiar with good lifting technique.  This is most likely to be related to movement of items such as furniture/equipment, stationery/copier paper, </w:t>
      </w:r>
      <w:proofErr w:type="gramStart"/>
      <w:r w:rsidRPr="0055367F">
        <w:rPr>
          <w:sz w:val="20"/>
          <w:szCs w:val="20"/>
        </w:rPr>
        <w:t>large</w:t>
      </w:r>
      <w:proofErr w:type="gramEnd"/>
      <w:r w:rsidRPr="0055367F">
        <w:rPr>
          <w:sz w:val="20"/>
          <w:szCs w:val="20"/>
        </w:rPr>
        <w:t xml:space="preserve"> water dispenser bottles.  Team lifting may be a big help with awkward or heavy items. </w:t>
      </w:r>
    </w:p>
    <w:p w:rsidR="009E6F9A" w:rsidRPr="0055367F" w:rsidRDefault="009E6F9A" w:rsidP="009E6F9A">
      <w:pPr>
        <w:jc w:val="both"/>
        <w:rPr>
          <w:sz w:val="20"/>
          <w:szCs w:val="20"/>
        </w:rPr>
      </w:pPr>
    </w:p>
    <w:p w:rsidR="009E6F9A" w:rsidRPr="0055367F" w:rsidRDefault="009E6F9A" w:rsidP="002560D1">
      <w:pPr>
        <w:spacing w:after="120"/>
        <w:jc w:val="both"/>
        <w:rPr>
          <w:b/>
          <w:sz w:val="20"/>
          <w:szCs w:val="20"/>
        </w:rPr>
      </w:pPr>
      <w:r w:rsidRPr="0055367F">
        <w:rPr>
          <w:b/>
          <w:sz w:val="20"/>
          <w:szCs w:val="20"/>
        </w:rPr>
        <w:t>Accident Reporting</w:t>
      </w:r>
    </w:p>
    <w:p w:rsidR="009E6F9A" w:rsidRPr="0055367F" w:rsidRDefault="009E6F9A" w:rsidP="00CA065F">
      <w:pPr>
        <w:numPr>
          <w:ilvl w:val="0"/>
          <w:numId w:val="15"/>
        </w:numPr>
        <w:spacing w:after="120"/>
        <w:ind w:left="720"/>
        <w:jc w:val="both"/>
        <w:rPr>
          <w:sz w:val="20"/>
          <w:szCs w:val="20"/>
        </w:rPr>
      </w:pPr>
      <w:r w:rsidRPr="0055367F">
        <w:rPr>
          <w:sz w:val="20"/>
          <w:szCs w:val="20"/>
        </w:rPr>
        <w:t>All injury accidents must be reported in an accident report book (available from good bookstores or HSE Books).  Injury accidents should be investigated to ensure any feasible steps can be taken to reduce risk and prevent recurrence.</w:t>
      </w:r>
    </w:p>
    <w:p w:rsidR="009E6F9A" w:rsidRPr="0055367F" w:rsidRDefault="009E6F9A" w:rsidP="00CA065F">
      <w:pPr>
        <w:numPr>
          <w:ilvl w:val="0"/>
          <w:numId w:val="15"/>
        </w:numPr>
        <w:spacing w:after="120"/>
        <w:ind w:left="720"/>
        <w:jc w:val="both"/>
        <w:rPr>
          <w:sz w:val="20"/>
          <w:szCs w:val="20"/>
        </w:rPr>
      </w:pPr>
      <w:r w:rsidRPr="0055367F">
        <w:rPr>
          <w:sz w:val="20"/>
          <w:szCs w:val="20"/>
        </w:rPr>
        <w:t>All employees should be made familiar with the need to report and investigate accidents.</w:t>
      </w:r>
    </w:p>
    <w:p w:rsidR="009E6F9A" w:rsidRPr="0055367F" w:rsidRDefault="009E6F9A" w:rsidP="00CA065F">
      <w:pPr>
        <w:numPr>
          <w:ilvl w:val="0"/>
          <w:numId w:val="15"/>
        </w:numPr>
        <w:spacing w:after="120"/>
        <w:ind w:left="720"/>
        <w:jc w:val="both"/>
        <w:rPr>
          <w:sz w:val="20"/>
          <w:szCs w:val="20"/>
        </w:rPr>
      </w:pPr>
      <w:r w:rsidRPr="0055367F">
        <w:rPr>
          <w:sz w:val="20"/>
          <w:szCs w:val="20"/>
        </w:rPr>
        <w:t>Some incidents require reporting to the HSE under the Reporting of Injuries, Disease and Dangerous Occurrences Regulations (RIDDOR), such as those resulting in over three day absences and broken bones.  For more information contact the Incident Contact Centre on 0845 300 9923 or go to www.riddor.gov.uk.</w:t>
      </w:r>
    </w:p>
    <w:p w:rsidR="009E6F9A" w:rsidRPr="0055367F" w:rsidRDefault="009E6F9A" w:rsidP="00CA065F">
      <w:pPr>
        <w:numPr>
          <w:ilvl w:val="0"/>
          <w:numId w:val="15"/>
        </w:numPr>
        <w:spacing w:after="120"/>
        <w:ind w:left="720"/>
        <w:jc w:val="both"/>
        <w:rPr>
          <w:sz w:val="20"/>
          <w:szCs w:val="20"/>
        </w:rPr>
      </w:pPr>
      <w:r w:rsidRPr="0055367F">
        <w:rPr>
          <w:sz w:val="20"/>
          <w:szCs w:val="20"/>
        </w:rPr>
        <w:t>It is also good practise to investigate near misses (i.e. where an incident happens and by luck nobody gets injured) to help prevent future incidents of a similar kind.</w:t>
      </w:r>
    </w:p>
    <w:p w:rsidR="009E6F9A" w:rsidRPr="0055367F" w:rsidRDefault="009E6F9A" w:rsidP="009E6F9A">
      <w:pPr>
        <w:jc w:val="both"/>
        <w:rPr>
          <w:sz w:val="20"/>
          <w:szCs w:val="20"/>
        </w:rPr>
      </w:pPr>
    </w:p>
    <w:p w:rsidR="009E6F9A" w:rsidRPr="0055367F" w:rsidRDefault="009E6F9A" w:rsidP="009E6F9A">
      <w:pPr>
        <w:jc w:val="both"/>
        <w:rPr>
          <w:b/>
          <w:sz w:val="20"/>
          <w:szCs w:val="20"/>
        </w:rPr>
      </w:pPr>
      <w:r w:rsidRPr="0055367F">
        <w:rPr>
          <w:b/>
          <w:sz w:val="20"/>
          <w:szCs w:val="20"/>
        </w:rPr>
        <w:t xml:space="preserve">Hazardous substances </w:t>
      </w:r>
    </w:p>
    <w:p w:rsidR="009E6F9A" w:rsidRPr="0055367F" w:rsidRDefault="009E6F9A" w:rsidP="009E6F9A">
      <w:pPr>
        <w:jc w:val="both"/>
        <w:rPr>
          <w:sz w:val="20"/>
          <w:szCs w:val="20"/>
        </w:rPr>
      </w:pPr>
    </w:p>
    <w:p w:rsidR="009E6F9A" w:rsidRPr="0055367F" w:rsidRDefault="009E6F9A" w:rsidP="00CA065F">
      <w:pPr>
        <w:numPr>
          <w:ilvl w:val="0"/>
          <w:numId w:val="13"/>
        </w:numPr>
        <w:spacing w:after="120"/>
        <w:ind w:left="720"/>
        <w:jc w:val="both"/>
        <w:rPr>
          <w:sz w:val="20"/>
          <w:szCs w:val="20"/>
        </w:rPr>
      </w:pPr>
      <w:r w:rsidRPr="0055367F">
        <w:rPr>
          <w:sz w:val="20"/>
          <w:szCs w:val="20"/>
        </w:rPr>
        <w:t>In most cases hazardous substances used in offices are of relatively low risk, e.g. cleaning fluids or print toners.  However it is important to consider whether a less or non-hazardous alternative product could be used for the same job.</w:t>
      </w:r>
    </w:p>
    <w:p w:rsidR="009E6F9A" w:rsidRPr="0055367F" w:rsidRDefault="009E6F9A" w:rsidP="00CA065F">
      <w:pPr>
        <w:numPr>
          <w:ilvl w:val="0"/>
          <w:numId w:val="13"/>
        </w:numPr>
        <w:spacing w:after="120"/>
        <w:ind w:left="720"/>
        <w:jc w:val="both"/>
        <w:rPr>
          <w:sz w:val="20"/>
          <w:szCs w:val="20"/>
        </w:rPr>
      </w:pPr>
      <w:r w:rsidRPr="0055367F">
        <w:rPr>
          <w:sz w:val="20"/>
          <w:szCs w:val="20"/>
        </w:rPr>
        <w:t>Where a hazardous product is used employees should be informed of the dangers involved, how to use the product safely, where to store them safely and how to dispose of them safely.</w:t>
      </w:r>
    </w:p>
    <w:p w:rsidR="009E6F9A" w:rsidRPr="0055367F" w:rsidRDefault="009E6F9A" w:rsidP="00CA065F">
      <w:pPr>
        <w:numPr>
          <w:ilvl w:val="0"/>
          <w:numId w:val="13"/>
        </w:numPr>
        <w:spacing w:after="120"/>
        <w:ind w:left="720"/>
        <w:jc w:val="both"/>
        <w:rPr>
          <w:sz w:val="20"/>
          <w:szCs w:val="20"/>
        </w:rPr>
      </w:pPr>
      <w:r w:rsidRPr="0055367F">
        <w:rPr>
          <w:sz w:val="20"/>
          <w:szCs w:val="20"/>
        </w:rPr>
        <w:t xml:space="preserve">Where necessary, suitable protective clothing such as gloves and apron should be provided. </w:t>
      </w:r>
    </w:p>
    <w:p w:rsidR="009E6F9A" w:rsidRPr="0055367F" w:rsidRDefault="009E6F9A" w:rsidP="009E6F9A">
      <w:pPr>
        <w:jc w:val="both"/>
        <w:rPr>
          <w:b/>
          <w:sz w:val="20"/>
          <w:szCs w:val="20"/>
        </w:rPr>
      </w:pPr>
      <w:r w:rsidRPr="0055367F">
        <w:rPr>
          <w:b/>
          <w:sz w:val="20"/>
          <w:szCs w:val="20"/>
        </w:rPr>
        <w:t>Security</w:t>
      </w:r>
    </w:p>
    <w:p w:rsidR="009E6F9A" w:rsidRPr="0055367F" w:rsidRDefault="009E6F9A" w:rsidP="009E6F9A">
      <w:pPr>
        <w:jc w:val="both"/>
        <w:rPr>
          <w:sz w:val="20"/>
          <w:szCs w:val="20"/>
        </w:rPr>
      </w:pPr>
    </w:p>
    <w:p w:rsidR="009E6F9A" w:rsidRPr="0055367F" w:rsidRDefault="009E6F9A" w:rsidP="00CA065F">
      <w:pPr>
        <w:numPr>
          <w:ilvl w:val="0"/>
          <w:numId w:val="11"/>
        </w:numPr>
        <w:spacing w:after="120"/>
        <w:ind w:left="720"/>
        <w:jc w:val="both"/>
        <w:rPr>
          <w:sz w:val="20"/>
          <w:szCs w:val="20"/>
        </w:rPr>
      </w:pPr>
      <w:r w:rsidRPr="0055367F">
        <w:rPr>
          <w:sz w:val="20"/>
          <w:szCs w:val="20"/>
        </w:rPr>
        <w:t>The local police force may conduct a security assessment.  They can be contacted and reasonable physical security measures put in place</w:t>
      </w:r>
    </w:p>
    <w:p w:rsidR="009E6F9A" w:rsidRPr="0055367F" w:rsidRDefault="009E6F9A" w:rsidP="00CA065F">
      <w:pPr>
        <w:numPr>
          <w:ilvl w:val="0"/>
          <w:numId w:val="11"/>
        </w:numPr>
        <w:spacing w:after="120"/>
        <w:ind w:left="720"/>
        <w:jc w:val="both"/>
        <w:rPr>
          <w:sz w:val="20"/>
          <w:szCs w:val="20"/>
        </w:rPr>
      </w:pPr>
      <w:r w:rsidRPr="0055367F">
        <w:rPr>
          <w:sz w:val="20"/>
          <w:szCs w:val="20"/>
        </w:rPr>
        <w:t xml:space="preserve">Arrangements should be put in place to minimise the risk of </w:t>
      </w:r>
      <w:r w:rsidR="00CA065F" w:rsidRPr="0055367F">
        <w:rPr>
          <w:sz w:val="20"/>
          <w:szCs w:val="20"/>
        </w:rPr>
        <w:t>Partners</w:t>
      </w:r>
      <w:r w:rsidRPr="0055367F">
        <w:rPr>
          <w:sz w:val="20"/>
          <w:szCs w:val="20"/>
        </w:rPr>
        <w:t xml:space="preserve"> and employees working alone, particularly when meeting people.  Appointment systems are a useful tool </w:t>
      </w:r>
      <w:r w:rsidR="00CA065F" w:rsidRPr="0055367F">
        <w:rPr>
          <w:sz w:val="20"/>
          <w:szCs w:val="20"/>
        </w:rPr>
        <w:t>to ensure employees</w:t>
      </w:r>
      <w:r w:rsidRPr="0055367F">
        <w:rPr>
          <w:sz w:val="20"/>
          <w:szCs w:val="20"/>
        </w:rPr>
        <w:t xml:space="preserve"> only meet </w:t>
      </w:r>
      <w:r w:rsidR="00CA065F" w:rsidRPr="0055367F">
        <w:rPr>
          <w:sz w:val="20"/>
          <w:szCs w:val="20"/>
        </w:rPr>
        <w:t>people</w:t>
      </w:r>
      <w:r w:rsidRPr="0055367F">
        <w:rPr>
          <w:sz w:val="20"/>
          <w:szCs w:val="20"/>
        </w:rPr>
        <w:t xml:space="preserve"> when others are about.  Good reception arrangements, measures to control unauthorised access and records of visitors may also help.</w:t>
      </w:r>
    </w:p>
    <w:p w:rsidR="009E6F9A" w:rsidRPr="0055367F" w:rsidRDefault="009E6F9A" w:rsidP="00CA065F">
      <w:pPr>
        <w:numPr>
          <w:ilvl w:val="0"/>
          <w:numId w:val="11"/>
        </w:numPr>
        <w:spacing w:after="120"/>
        <w:ind w:left="720"/>
        <w:jc w:val="both"/>
        <w:rPr>
          <w:sz w:val="20"/>
          <w:szCs w:val="20"/>
        </w:rPr>
      </w:pPr>
      <w:r w:rsidRPr="0055367F">
        <w:rPr>
          <w:sz w:val="20"/>
          <w:szCs w:val="20"/>
        </w:rPr>
        <w:t xml:space="preserve">Where lone working does take place it should be kept to a minimum and procedures put in place to support the lone worker, e.g. provision of mobile phone and call in system so somebody knows when and where they are working alone.  Lone working can be defined as being out of visual and hearing range of help and support.   </w:t>
      </w:r>
    </w:p>
    <w:p w:rsidR="009E6F9A" w:rsidRPr="0055367F" w:rsidRDefault="009E6F9A" w:rsidP="00CA065F">
      <w:pPr>
        <w:numPr>
          <w:ilvl w:val="0"/>
          <w:numId w:val="11"/>
        </w:numPr>
        <w:spacing w:after="120"/>
        <w:ind w:left="720"/>
        <w:jc w:val="both"/>
        <w:rPr>
          <w:sz w:val="20"/>
          <w:szCs w:val="20"/>
        </w:rPr>
      </w:pPr>
      <w:r w:rsidRPr="0055367F">
        <w:rPr>
          <w:sz w:val="20"/>
          <w:szCs w:val="20"/>
        </w:rPr>
        <w:t>Employees should be trained in how to deal with difficult or aggressive or violent situations.</w:t>
      </w:r>
    </w:p>
    <w:p w:rsidR="009E6F9A" w:rsidRPr="0055367F" w:rsidRDefault="009E6F9A" w:rsidP="00CA065F">
      <w:pPr>
        <w:numPr>
          <w:ilvl w:val="0"/>
          <w:numId w:val="11"/>
        </w:numPr>
        <w:spacing w:after="120"/>
        <w:ind w:left="720"/>
        <w:jc w:val="both"/>
        <w:rPr>
          <w:sz w:val="20"/>
          <w:szCs w:val="20"/>
        </w:rPr>
      </w:pPr>
      <w:r w:rsidRPr="0055367F">
        <w:rPr>
          <w:sz w:val="20"/>
          <w:szCs w:val="20"/>
        </w:rPr>
        <w:t>Procedures should be in place for dealing with suspicious packages or other threats.  There may be building wide procedures where in shared buildings.  Employees should be made familiar with such procedures.</w:t>
      </w:r>
    </w:p>
    <w:p w:rsidR="009E6F9A" w:rsidRPr="0055367F" w:rsidRDefault="009E6F9A" w:rsidP="009E6F9A">
      <w:pPr>
        <w:jc w:val="both"/>
        <w:rPr>
          <w:b/>
          <w:sz w:val="20"/>
          <w:szCs w:val="20"/>
        </w:rPr>
      </w:pPr>
      <w:r w:rsidRPr="0055367F">
        <w:rPr>
          <w:b/>
          <w:sz w:val="20"/>
          <w:szCs w:val="20"/>
        </w:rPr>
        <w:t>Employee Wellbeing</w:t>
      </w:r>
    </w:p>
    <w:p w:rsidR="009E6F9A" w:rsidRPr="0055367F" w:rsidRDefault="009E6F9A" w:rsidP="009E6F9A">
      <w:pPr>
        <w:jc w:val="both"/>
        <w:rPr>
          <w:sz w:val="20"/>
          <w:szCs w:val="20"/>
        </w:rPr>
      </w:pPr>
    </w:p>
    <w:p w:rsidR="009E6F9A" w:rsidRPr="0055367F" w:rsidRDefault="009E6F9A" w:rsidP="00CA065F">
      <w:pPr>
        <w:numPr>
          <w:ilvl w:val="0"/>
          <w:numId w:val="9"/>
        </w:numPr>
        <w:spacing w:after="120"/>
        <w:ind w:left="720"/>
        <w:jc w:val="both"/>
        <w:rPr>
          <w:sz w:val="20"/>
          <w:szCs w:val="20"/>
        </w:rPr>
      </w:pPr>
      <w:r w:rsidRPr="0055367F">
        <w:rPr>
          <w:sz w:val="20"/>
          <w:szCs w:val="20"/>
        </w:rPr>
        <w:t>Employees should be adequately trained to carry out their duties competently.</w:t>
      </w:r>
    </w:p>
    <w:p w:rsidR="009E6F9A" w:rsidRPr="0055367F" w:rsidRDefault="009E6F9A" w:rsidP="00CA065F">
      <w:pPr>
        <w:numPr>
          <w:ilvl w:val="0"/>
          <w:numId w:val="9"/>
        </w:numPr>
        <w:spacing w:after="120"/>
        <w:ind w:left="720"/>
        <w:jc w:val="both"/>
        <w:rPr>
          <w:sz w:val="20"/>
          <w:szCs w:val="20"/>
        </w:rPr>
      </w:pPr>
      <w:r w:rsidRPr="0055367F">
        <w:rPr>
          <w:sz w:val="20"/>
          <w:szCs w:val="20"/>
        </w:rPr>
        <w:t>Workloads should be such that employees can carry them out within reasonable working hours, are not overburdened and not under excessive pressure.  This includes realistic timescales and deadlines for projects and activities.</w:t>
      </w:r>
    </w:p>
    <w:p w:rsidR="009E6F9A" w:rsidRPr="0055367F" w:rsidRDefault="009E6F9A" w:rsidP="00CA065F">
      <w:pPr>
        <w:numPr>
          <w:ilvl w:val="0"/>
          <w:numId w:val="9"/>
        </w:numPr>
        <w:spacing w:after="120"/>
        <w:ind w:left="720"/>
        <w:jc w:val="both"/>
        <w:rPr>
          <w:sz w:val="20"/>
          <w:szCs w:val="20"/>
        </w:rPr>
      </w:pPr>
      <w:r w:rsidRPr="0055367F">
        <w:rPr>
          <w:sz w:val="20"/>
          <w:szCs w:val="20"/>
        </w:rPr>
        <w:t>Working hours should be reasonable so as to assure a satisfactory work/life balance, and include adequate lunch and rest breaks.</w:t>
      </w:r>
    </w:p>
    <w:p w:rsidR="009E6F9A" w:rsidRPr="0055367F" w:rsidRDefault="009E6F9A" w:rsidP="00CA065F">
      <w:pPr>
        <w:numPr>
          <w:ilvl w:val="0"/>
          <w:numId w:val="9"/>
        </w:numPr>
        <w:spacing w:after="120"/>
        <w:ind w:left="720"/>
        <w:jc w:val="both"/>
        <w:rPr>
          <w:sz w:val="20"/>
          <w:szCs w:val="20"/>
        </w:rPr>
      </w:pPr>
      <w:r w:rsidRPr="0055367F">
        <w:rPr>
          <w:sz w:val="20"/>
          <w:szCs w:val="20"/>
        </w:rPr>
        <w:t>Employees should be given adequate resources in terms of equipment and support to carry out work tasks so that they are achievable.</w:t>
      </w:r>
    </w:p>
    <w:p w:rsidR="009E6F9A" w:rsidRPr="0055367F" w:rsidRDefault="009E6F9A" w:rsidP="00CA065F">
      <w:pPr>
        <w:numPr>
          <w:ilvl w:val="0"/>
          <w:numId w:val="9"/>
        </w:numPr>
        <w:spacing w:after="120"/>
        <w:ind w:left="720"/>
        <w:jc w:val="both"/>
        <w:rPr>
          <w:sz w:val="20"/>
          <w:szCs w:val="20"/>
        </w:rPr>
      </w:pPr>
      <w:r w:rsidRPr="0055367F">
        <w:rPr>
          <w:sz w:val="20"/>
          <w:szCs w:val="20"/>
        </w:rPr>
        <w:t>Levels of responsibility and decision-making authority should be clear so that employees understand the parameters under which they are working.</w:t>
      </w:r>
    </w:p>
    <w:p w:rsidR="009E6F9A" w:rsidRPr="0055367F" w:rsidRDefault="009E6F9A" w:rsidP="00CA065F">
      <w:pPr>
        <w:numPr>
          <w:ilvl w:val="0"/>
          <w:numId w:val="9"/>
        </w:numPr>
        <w:spacing w:after="120"/>
        <w:ind w:left="720"/>
        <w:jc w:val="both"/>
        <w:rPr>
          <w:sz w:val="20"/>
          <w:szCs w:val="20"/>
        </w:rPr>
      </w:pPr>
      <w:r w:rsidRPr="0055367F">
        <w:rPr>
          <w:sz w:val="20"/>
          <w:szCs w:val="20"/>
        </w:rPr>
        <w:t>Employers should regularly discuss work issues with employees so that work plans are realistic and any issues are dealt with early.</w:t>
      </w:r>
    </w:p>
    <w:p w:rsidR="009E6F9A" w:rsidRPr="0055367F" w:rsidRDefault="009E6F9A" w:rsidP="00CA065F">
      <w:pPr>
        <w:numPr>
          <w:ilvl w:val="0"/>
          <w:numId w:val="9"/>
        </w:numPr>
        <w:spacing w:after="120"/>
        <w:ind w:left="720"/>
        <w:jc w:val="both"/>
        <w:rPr>
          <w:sz w:val="20"/>
          <w:szCs w:val="20"/>
        </w:rPr>
      </w:pPr>
      <w:r w:rsidRPr="0055367F">
        <w:rPr>
          <w:sz w:val="20"/>
          <w:szCs w:val="20"/>
        </w:rPr>
        <w:t xml:space="preserve">Employers should encourage an open and honest environment so that employees can admit to feeling stressed and plan coping strategies at an early stage.  Employers should also keep their eyes open for the symptoms of stress. </w:t>
      </w:r>
    </w:p>
    <w:p w:rsidR="009E6F9A" w:rsidRPr="0055367F" w:rsidRDefault="009E6F9A" w:rsidP="002C1B1D">
      <w:pPr>
        <w:spacing w:before="120"/>
        <w:jc w:val="both"/>
        <w:rPr>
          <w:b/>
          <w:sz w:val="20"/>
          <w:szCs w:val="20"/>
        </w:rPr>
      </w:pPr>
      <w:r w:rsidRPr="0055367F">
        <w:rPr>
          <w:b/>
          <w:sz w:val="20"/>
          <w:szCs w:val="20"/>
        </w:rPr>
        <w:t>Vulnerable employees</w:t>
      </w:r>
    </w:p>
    <w:p w:rsidR="009E6F9A" w:rsidRPr="0055367F" w:rsidRDefault="009E6F9A" w:rsidP="009E6F9A">
      <w:pPr>
        <w:jc w:val="both"/>
        <w:rPr>
          <w:sz w:val="20"/>
          <w:szCs w:val="20"/>
        </w:rPr>
      </w:pPr>
    </w:p>
    <w:p w:rsidR="009E6F9A" w:rsidRPr="0055367F" w:rsidRDefault="009E6F9A" w:rsidP="009E6F9A">
      <w:pPr>
        <w:numPr>
          <w:ilvl w:val="0"/>
          <w:numId w:val="6"/>
        </w:numPr>
        <w:jc w:val="both"/>
        <w:rPr>
          <w:sz w:val="20"/>
          <w:szCs w:val="20"/>
        </w:rPr>
      </w:pPr>
      <w:r w:rsidRPr="0055367F">
        <w:rPr>
          <w:sz w:val="20"/>
          <w:szCs w:val="20"/>
        </w:rPr>
        <w:t>A risk assessment should be carried out if a work experience student or new or expectant mother is employed.  Actions should be taken to minimise any specific risks to them.  Risk assessment forms are available on the Parliamentary Intranet.</w:t>
      </w:r>
    </w:p>
    <w:p w:rsidR="009E6F9A" w:rsidRPr="0055367F" w:rsidRDefault="009E6F9A" w:rsidP="009E6F9A">
      <w:pPr>
        <w:jc w:val="both"/>
        <w:rPr>
          <w:sz w:val="20"/>
          <w:szCs w:val="20"/>
        </w:rPr>
      </w:pPr>
    </w:p>
    <w:p w:rsidR="009E6F9A" w:rsidRPr="0055367F" w:rsidRDefault="009E6F9A" w:rsidP="009E6F9A">
      <w:pPr>
        <w:jc w:val="both"/>
        <w:rPr>
          <w:b/>
          <w:sz w:val="20"/>
          <w:szCs w:val="20"/>
        </w:rPr>
      </w:pPr>
      <w:r w:rsidRPr="0055367F">
        <w:rPr>
          <w:b/>
          <w:sz w:val="20"/>
          <w:szCs w:val="20"/>
        </w:rPr>
        <w:t>Guidance and advice</w:t>
      </w:r>
    </w:p>
    <w:p w:rsidR="009E6F9A" w:rsidRPr="0055367F" w:rsidRDefault="009E6F9A" w:rsidP="009E6F9A">
      <w:pPr>
        <w:jc w:val="both"/>
        <w:rPr>
          <w:sz w:val="20"/>
          <w:szCs w:val="20"/>
        </w:rPr>
      </w:pPr>
    </w:p>
    <w:p w:rsidR="009E6F9A" w:rsidRPr="0055367F" w:rsidRDefault="009E6F9A" w:rsidP="009E6F9A">
      <w:pPr>
        <w:jc w:val="both"/>
        <w:rPr>
          <w:sz w:val="20"/>
          <w:szCs w:val="20"/>
        </w:rPr>
      </w:pPr>
      <w:r w:rsidRPr="0055367F">
        <w:rPr>
          <w:sz w:val="20"/>
          <w:szCs w:val="20"/>
        </w:rPr>
        <w:t xml:space="preserve">Contact the Health and Safety Executive’s ‘Infoline’ on 08701 545500 or download one of many free publication from the HSE website at </w:t>
      </w:r>
      <w:hyperlink r:id="rId9" w:history="1">
        <w:r w:rsidR="00CF6BD0" w:rsidRPr="005B115C">
          <w:rPr>
            <w:rStyle w:val="Hyperlink"/>
            <w:sz w:val="20"/>
            <w:szCs w:val="20"/>
          </w:rPr>
          <w:t>http://www.hse.gov.uk/pubns/regindex.htm</w:t>
        </w:r>
      </w:hyperlink>
      <w:r w:rsidRPr="0055367F">
        <w:rPr>
          <w:sz w:val="20"/>
          <w:szCs w:val="20"/>
        </w:rPr>
        <w:t>.  Simply look through it’s A to Z leaflet index and choose those you want to print.</w:t>
      </w:r>
    </w:p>
    <w:p w:rsidR="007F7753" w:rsidRPr="0055367F" w:rsidRDefault="007F7753" w:rsidP="00CF4429">
      <w:pPr>
        <w:jc w:val="both"/>
        <w:rPr>
          <w:sz w:val="24"/>
          <w:szCs w:val="24"/>
        </w:rPr>
      </w:pPr>
    </w:p>
    <w:sectPr w:rsidR="007F7753" w:rsidRPr="0055367F" w:rsidSect="0015238B">
      <w:headerReference w:type="default" r:id="rId10"/>
      <w:footerReference w:type="default" r:id="rId11"/>
      <w:footerReference w:type="first" r:id="rId12"/>
      <w:pgSz w:w="11906" w:h="16838"/>
      <w:pgMar w:top="709" w:right="1134" w:bottom="851" w:left="1134" w:header="426" w:footer="3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5F7" w:rsidRPr="00E8500C" w:rsidRDefault="005465F7" w:rsidP="009776D2">
      <w:pPr>
        <w:rPr>
          <w:rFonts w:ascii="Tahoma" w:hAnsi="Tahoma"/>
          <w:szCs w:val="20"/>
        </w:rPr>
      </w:pPr>
      <w:r>
        <w:separator/>
      </w:r>
    </w:p>
  </w:endnote>
  <w:endnote w:type="continuationSeparator" w:id="0">
    <w:p w:rsidR="005465F7" w:rsidRPr="00E8500C" w:rsidRDefault="005465F7" w:rsidP="009776D2">
      <w:pPr>
        <w:rPr>
          <w:rFonts w:ascii="Tahoma" w:hAnsi="Tahoma"/>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5F7" w:rsidRPr="002560D1" w:rsidRDefault="005465F7" w:rsidP="00B5242E">
    <w:pPr>
      <w:pStyle w:val="Footer"/>
      <w:tabs>
        <w:tab w:val="clear" w:pos="4153"/>
        <w:tab w:val="clear" w:pos="8306"/>
        <w:tab w:val="left" w:pos="4396"/>
      </w:tabs>
      <w:ind w:left="142" w:hanging="426"/>
    </w:pPr>
    <w:r w:rsidRPr="002560D1">
      <w:rPr>
        <w:sz w:val="16"/>
      </w:rPr>
      <w:t>HEALTH &amp; SAFETY RISK ASSESSMENT v1</w:t>
    </w:r>
    <w:r w:rsidRPr="002560D1">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5F7" w:rsidRPr="00586805" w:rsidRDefault="005465F7">
    <w:pPr>
      <w:pStyle w:val="Footer"/>
    </w:pPr>
    <w:r w:rsidRPr="00586805">
      <w:rPr>
        <w:sz w:val="16"/>
      </w:rPr>
      <w:t>HEALTH &amp; SAFETY RISK ASSESSMENT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5F7" w:rsidRPr="00E8500C" w:rsidRDefault="005465F7" w:rsidP="009776D2">
      <w:pPr>
        <w:rPr>
          <w:rFonts w:ascii="Tahoma" w:hAnsi="Tahoma"/>
          <w:szCs w:val="20"/>
        </w:rPr>
      </w:pPr>
      <w:r>
        <w:separator/>
      </w:r>
    </w:p>
  </w:footnote>
  <w:footnote w:type="continuationSeparator" w:id="0">
    <w:p w:rsidR="005465F7" w:rsidRPr="00E8500C" w:rsidRDefault="005465F7" w:rsidP="009776D2">
      <w:pPr>
        <w:rPr>
          <w:rFonts w:ascii="Tahoma" w:hAnsi="Tahoma"/>
          <w:szCs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5F7" w:rsidRDefault="005465F7" w:rsidP="009C37E7">
    <w:pPr>
      <w:rPr>
        <w:rFonts w:ascii="Trebuchet MS" w:hAnsi="Trebuchet MS"/>
      </w:rPr>
    </w:pPr>
  </w:p>
  <w:p w:rsidR="005465F7" w:rsidRDefault="005465F7" w:rsidP="00EC707C">
    <w:pPr>
      <w:pStyle w:val="Header"/>
      <w:tabs>
        <w:tab w:val="clear" w:pos="4153"/>
        <w:tab w:val="clear" w:pos="8306"/>
        <w:tab w:val="left" w:pos="67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AC8"/>
    <w:multiLevelType w:val="hybridMultilevel"/>
    <w:tmpl w:val="3BD8316C"/>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11466"/>
    <w:multiLevelType w:val="hybridMultilevel"/>
    <w:tmpl w:val="69E4E79E"/>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27B8C"/>
    <w:multiLevelType w:val="hybridMultilevel"/>
    <w:tmpl w:val="B268D2B6"/>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C56A2"/>
    <w:multiLevelType w:val="hybridMultilevel"/>
    <w:tmpl w:val="8534A23E"/>
    <w:lvl w:ilvl="0" w:tplc="99166326">
      <w:numFmt w:val="bullet"/>
      <w:lvlText w:val="•"/>
      <w:lvlJc w:val="left"/>
      <w:pPr>
        <w:ind w:left="1440" w:hanging="720"/>
      </w:pPr>
      <w:rPr>
        <w:rFonts w:ascii="Arial" w:eastAsia="Times New Roman"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735B26"/>
    <w:multiLevelType w:val="hybridMultilevel"/>
    <w:tmpl w:val="AFBAFEA0"/>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379F2"/>
    <w:multiLevelType w:val="hybridMultilevel"/>
    <w:tmpl w:val="2F94B4F2"/>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E55183"/>
    <w:multiLevelType w:val="hybridMultilevel"/>
    <w:tmpl w:val="C99E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B42BB"/>
    <w:multiLevelType w:val="hybridMultilevel"/>
    <w:tmpl w:val="9CFE3BAA"/>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A96059"/>
    <w:multiLevelType w:val="hybridMultilevel"/>
    <w:tmpl w:val="172C6AF4"/>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FC2250"/>
    <w:multiLevelType w:val="hybridMultilevel"/>
    <w:tmpl w:val="F6D03E4E"/>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434F5"/>
    <w:multiLevelType w:val="hybridMultilevel"/>
    <w:tmpl w:val="9606D462"/>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ED3A42"/>
    <w:multiLevelType w:val="hybridMultilevel"/>
    <w:tmpl w:val="8ACE746E"/>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20618B"/>
    <w:multiLevelType w:val="hybridMultilevel"/>
    <w:tmpl w:val="CD8033B6"/>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8637A1"/>
    <w:multiLevelType w:val="hybridMultilevel"/>
    <w:tmpl w:val="8E2CB682"/>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303E6"/>
    <w:multiLevelType w:val="hybridMultilevel"/>
    <w:tmpl w:val="84B0C4C0"/>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E00D30"/>
    <w:multiLevelType w:val="hybridMultilevel"/>
    <w:tmpl w:val="0CF0C42E"/>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8F6121"/>
    <w:multiLevelType w:val="hybridMultilevel"/>
    <w:tmpl w:val="EBCA394E"/>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521CC5"/>
    <w:multiLevelType w:val="hybridMultilevel"/>
    <w:tmpl w:val="92F68BDC"/>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2303E6"/>
    <w:multiLevelType w:val="hybridMultilevel"/>
    <w:tmpl w:val="DDC0A24E"/>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B12B36"/>
    <w:multiLevelType w:val="hybridMultilevel"/>
    <w:tmpl w:val="DADA594E"/>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960A2A"/>
    <w:multiLevelType w:val="hybridMultilevel"/>
    <w:tmpl w:val="3C84F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FC75A6"/>
    <w:multiLevelType w:val="hybridMultilevel"/>
    <w:tmpl w:val="3C389F2E"/>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023EC9"/>
    <w:multiLevelType w:val="hybridMultilevel"/>
    <w:tmpl w:val="B09CFAC6"/>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7707B4"/>
    <w:multiLevelType w:val="hybridMultilevel"/>
    <w:tmpl w:val="6ECE399A"/>
    <w:lvl w:ilvl="0" w:tplc="3EAA8A5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6444824"/>
    <w:multiLevelType w:val="hybridMultilevel"/>
    <w:tmpl w:val="44249576"/>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822D69"/>
    <w:multiLevelType w:val="hybridMultilevel"/>
    <w:tmpl w:val="8102C532"/>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52413"/>
    <w:multiLevelType w:val="hybridMultilevel"/>
    <w:tmpl w:val="00E8367E"/>
    <w:lvl w:ilvl="0" w:tplc="9916632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BB0252"/>
    <w:multiLevelType w:val="hybridMultilevel"/>
    <w:tmpl w:val="9AB0D0BC"/>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BD3FE6"/>
    <w:multiLevelType w:val="hybridMultilevel"/>
    <w:tmpl w:val="F4981F4A"/>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0C109E"/>
    <w:multiLevelType w:val="hybridMultilevel"/>
    <w:tmpl w:val="7476499C"/>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DC188A"/>
    <w:multiLevelType w:val="hybridMultilevel"/>
    <w:tmpl w:val="211EDCBE"/>
    <w:lvl w:ilvl="0" w:tplc="3EAA8A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B10D01"/>
    <w:multiLevelType w:val="hybridMultilevel"/>
    <w:tmpl w:val="0E648772"/>
    <w:lvl w:ilvl="0" w:tplc="99166326">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6"/>
  </w:num>
  <w:num w:numId="3">
    <w:abstractNumId w:val="31"/>
  </w:num>
  <w:num w:numId="4">
    <w:abstractNumId w:val="20"/>
  </w:num>
  <w:num w:numId="5">
    <w:abstractNumId w:val="28"/>
  </w:num>
  <w:num w:numId="6">
    <w:abstractNumId w:val="23"/>
  </w:num>
  <w:num w:numId="7">
    <w:abstractNumId w:val="7"/>
  </w:num>
  <w:num w:numId="8">
    <w:abstractNumId w:val="17"/>
  </w:num>
  <w:num w:numId="9">
    <w:abstractNumId w:val="0"/>
  </w:num>
  <w:num w:numId="10">
    <w:abstractNumId w:val="19"/>
  </w:num>
  <w:num w:numId="11">
    <w:abstractNumId w:val="13"/>
  </w:num>
  <w:num w:numId="12">
    <w:abstractNumId w:val="14"/>
  </w:num>
  <w:num w:numId="13">
    <w:abstractNumId w:val="18"/>
  </w:num>
  <w:num w:numId="14">
    <w:abstractNumId w:val="5"/>
  </w:num>
  <w:num w:numId="15">
    <w:abstractNumId w:val="11"/>
  </w:num>
  <w:num w:numId="16">
    <w:abstractNumId w:val="1"/>
  </w:num>
  <w:num w:numId="17">
    <w:abstractNumId w:val="4"/>
  </w:num>
  <w:num w:numId="18">
    <w:abstractNumId w:val="30"/>
  </w:num>
  <w:num w:numId="19">
    <w:abstractNumId w:val="29"/>
  </w:num>
  <w:num w:numId="20">
    <w:abstractNumId w:val="16"/>
  </w:num>
  <w:num w:numId="21">
    <w:abstractNumId w:val="27"/>
  </w:num>
  <w:num w:numId="22">
    <w:abstractNumId w:val="12"/>
  </w:num>
  <w:num w:numId="23">
    <w:abstractNumId w:val="2"/>
  </w:num>
  <w:num w:numId="24">
    <w:abstractNumId w:val="8"/>
  </w:num>
  <w:num w:numId="25">
    <w:abstractNumId w:val="24"/>
  </w:num>
  <w:num w:numId="26">
    <w:abstractNumId w:val="10"/>
  </w:num>
  <w:num w:numId="27">
    <w:abstractNumId w:val="15"/>
  </w:num>
  <w:num w:numId="28">
    <w:abstractNumId w:val="22"/>
  </w:num>
  <w:num w:numId="29">
    <w:abstractNumId w:val="9"/>
  </w:num>
  <w:num w:numId="30">
    <w:abstractNumId w:val="25"/>
  </w:num>
  <w:num w:numId="31">
    <w:abstractNumId w:val="2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19"/>
    <w:rsid w:val="00002058"/>
    <w:rsid w:val="00006E26"/>
    <w:rsid w:val="000124A0"/>
    <w:rsid w:val="0001377E"/>
    <w:rsid w:val="00013A66"/>
    <w:rsid w:val="000249A9"/>
    <w:rsid w:val="0004795A"/>
    <w:rsid w:val="000518DA"/>
    <w:rsid w:val="00061F15"/>
    <w:rsid w:val="00066C16"/>
    <w:rsid w:val="00085E11"/>
    <w:rsid w:val="00092376"/>
    <w:rsid w:val="000955EF"/>
    <w:rsid w:val="000A1519"/>
    <w:rsid w:val="000A1952"/>
    <w:rsid w:val="000D29E0"/>
    <w:rsid w:val="000D4224"/>
    <w:rsid w:val="000E1511"/>
    <w:rsid w:val="000E6B4E"/>
    <w:rsid w:val="000F3ED3"/>
    <w:rsid w:val="00136031"/>
    <w:rsid w:val="00150390"/>
    <w:rsid w:val="001513E6"/>
    <w:rsid w:val="0015238B"/>
    <w:rsid w:val="00155AC4"/>
    <w:rsid w:val="001806CB"/>
    <w:rsid w:val="001A0D2C"/>
    <w:rsid w:val="001A460D"/>
    <w:rsid w:val="001B5FC3"/>
    <w:rsid w:val="001C089B"/>
    <w:rsid w:val="001C2C19"/>
    <w:rsid w:val="001D5BD9"/>
    <w:rsid w:val="001D7256"/>
    <w:rsid w:val="001F05A2"/>
    <w:rsid w:val="002023BB"/>
    <w:rsid w:val="002049A7"/>
    <w:rsid w:val="0022078B"/>
    <w:rsid w:val="002351FA"/>
    <w:rsid w:val="0024174E"/>
    <w:rsid w:val="00252E62"/>
    <w:rsid w:val="002560D1"/>
    <w:rsid w:val="00261F42"/>
    <w:rsid w:val="002704CF"/>
    <w:rsid w:val="002B3B31"/>
    <w:rsid w:val="002C0E98"/>
    <w:rsid w:val="002C1B1D"/>
    <w:rsid w:val="002C1E75"/>
    <w:rsid w:val="002D60D1"/>
    <w:rsid w:val="002E26BD"/>
    <w:rsid w:val="002E665A"/>
    <w:rsid w:val="002F212B"/>
    <w:rsid w:val="002F379F"/>
    <w:rsid w:val="00311295"/>
    <w:rsid w:val="00312397"/>
    <w:rsid w:val="003200F9"/>
    <w:rsid w:val="0032011D"/>
    <w:rsid w:val="003228F9"/>
    <w:rsid w:val="00322B08"/>
    <w:rsid w:val="00325C43"/>
    <w:rsid w:val="0033759F"/>
    <w:rsid w:val="00344453"/>
    <w:rsid w:val="00367824"/>
    <w:rsid w:val="003742B3"/>
    <w:rsid w:val="003A245B"/>
    <w:rsid w:val="003A721E"/>
    <w:rsid w:val="003B13D1"/>
    <w:rsid w:val="003B7132"/>
    <w:rsid w:val="003D09FD"/>
    <w:rsid w:val="003D4D84"/>
    <w:rsid w:val="003E0880"/>
    <w:rsid w:val="003F008A"/>
    <w:rsid w:val="003F799F"/>
    <w:rsid w:val="0040091A"/>
    <w:rsid w:val="00412E73"/>
    <w:rsid w:val="0041399B"/>
    <w:rsid w:val="00420CF0"/>
    <w:rsid w:val="004266A9"/>
    <w:rsid w:val="00430136"/>
    <w:rsid w:val="00434B18"/>
    <w:rsid w:val="00436983"/>
    <w:rsid w:val="00436F29"/>
    <w:rsid w:val="0044545F"/>
    <w:rsid w:val="004529EC"/>
    <w:rsid w:val="00463519"/>
    <w:rsid w:val="0046380D"/>
    <w:rsid w:val="004A0D8C"/>
    <w:rsid w:val="004A74ED"/>
    <w:rsid w:val="004B4E7F"/>
    <w:rsid w:val="004B646A"/>
    <w:rsid w:val="004B769F"/>
    <w:rsid w:val="004C09D0"/>
    <w:rsid w:val="004D1182"/>
    <w:rsid w:val="004D395B"/>
    <w:rsid w:val="004E2EF0"/>
    <w:rsid w:val="0051136A"/>
    <w:rsid w:val="00514D73"/>
    <w:rsid w:val="005226E3"/>
    <w:rsid w:val="00530720"/>
    <w:rsid w:val="00544BA2"/>
    <w:rsid w:val="005465F7"/>
    <w:rsid w:val="0055367F"/>
    <w:rsid w:val="00586805"/>
    <w:rsid w:val="005A296D"/>
    <w:rsid w:val="005B1E4E"/>
    <w:rsid w:val="005C1F8D"/>
    <w:rsid w:val="00604CD1"/>
    <w:rsid w:val="006232F4"/>
    <w:rsid w:val="00632E75"/>
    <w:rsid w:val="00640BD8"/>
    <w:rsid w:val="00651AF9"/>
    <w:rsid w:val="00660F47"/>
    <w:rsid w:val="00661C3D"/>
    <w:rsid w:val="006711C7"/>
    <w:rsid w:val="00697998"/>
    <w:rsid w:val="006A3688"/>
    <w:rsid w:val="006B148F"/>
    <w:rsid w:val="006B2B1A"/>
    <w:rsid w:val="006B7174"/>
    <w:rsid w:val="006C160E"/>
    <w:rsid w:val="006C4950"/>
    <w:rsid w:val="006E0439"/>
    <w:rsid w:val="006E0477"/>
    <w:rsid w:val="006E6AE8"/>
    <w:rsid w:val="006E7AFE"/>
    <w:rsid w:val="007013D6"/>
    <w:rsid w:val="0071599E"/>
    <w:rsid w:val="00716A8B"/>
    <w:rsid w:val="007320D4"/>
    <w:rsid w:val="0073770B"/>
    <w:rsid w:val="007528B8"/>
    <w:rsid w:val="00756614"/>
    <w:rsid w:val="007703B9"/>
    <w:rsid w:val="0077057F"/>
    <w:rsid w:val="00770871"/>
    <w:rsid w:val="00770B14"/>
    <w:rsid w:val="0077127B"/>
    <w:rsid w:val="00780A7A"/>
    <w:rsid w:val="007865C9"/>
    <w:rsid w:val="0079365A"/>
    <w:rsid w:val="00797A32"/>
    <w:rsid w:val="007A2C51"/>
    <w:rsid w:val="007B41E2"/>
    <w:rsid w:val="007C637F"/>
    <w:rsid w:val="007E7C31"/>
    <w:rsid w:val="007F6100"/>
    <w:rsid w:val="007F7753"/>
    <w:rsid w:val="008117A2"/>
    <w:rsid w:val="0081653B"/>
    <w:rsid w:val="00816918"/>
    <w:rsid w:val="008234AA"/>
    <w:rsid w:val="008279B8"/>
    <w:rsid w:val="00830C72"/>
    <w:rsid w:val="00832CE0"/>
    <w:rsid w:val="00834D56"/>
    <w:rsid w:val="00835B12"/>
    <w:rsid w:val="00883254"/>
    <w:rsid w:val="008A72EE"/>
    <w:rsid w:val="008B5785"/>
    <w:rsid w:val="008B61A5"/>
    <w:rsid w:val="008C1875"/>
    <w:rsid w:val="008F2E51"/>
    <w:rsid w:val="0090649A"/>
    <w:rsid w:val="0092312B"/>
    <w:rsid w:val="009402D2"/>
    <w:rsid w:val="00946EA9"/>
    <w:rsid w:val="00967257"/>
    <w:rsid w:val="00976A5E"/>
    <w:rsid w:val="009776D2"/>
    <w:rsid w:val="00980813"/>
    <w:rsid w:val="00984533"/>
    <w:rsid w:val="009846DB"/>
    <w:rsid w:val="00994905"/>
    <w:rsid w:val="00996084"/>
    <w:rsid w:val="00997C7A"/>
    <w:rsid w:val="009B27FE"/>
    <w:rsid w:val="009B3A75"/>
    <w:rsid w:val="009C37E7"/>
    <w:rsid w:val="009D16D0"/>
    <w:rsid w:val="009E11DE"/>
    <w:rsid w:val="009E6F9A"/>
    <w:rsid w:val="00A0680F"/>
    <w:rsid w:val="00A103E0"/>
    <w:rsid w:val="00A106BF"/>
    <w:rsid w:val="00A4759D"/>
    <w:rsid w:val="00A577A3"/>
    <w:rsid w:val="00A72F4B"/>
    <w:rsid w:val="00A90E49"/>
    <w:rsid w:val="00A93025"/>
    <w:rsid w:val="00A94F45"/>
    <w:rsid w:val="00AA014D"/>
    <w:rsid w:val="00AA4EDE"/>
    <w:rsid w:val="00AB352E"/>
    <w:rsid w:val="00AC2FB6"/>
    <w:rsid w:val="00AD4818"/>
    <w:rsid w:val="00AE0E42"/>
    <w:rsid w:val="00AE3650"/>
    <w:rsid w:val="00B124C7"/>
    <w:rsid w:val="00B202BE"/>
    <w:rsid w:val="00B432D1"/>
    <w:rsid w:val="00B477D4"/>
    <w:rsid w:val="00B5242E"/>
    <w:rsid w:val="00B56594"/>
    <w:rsid w:val="00B6258E"/>
    <w:rsid w:val="00B62EAF"/>
    <w:rsid w:val="00B63ACC"/>
    <w:rsid w:val="00B7011F"/>
    <w:rsid w:val="00B82BD6"/>
    <w:rsid w:val="00B87787"/>
    <w:rsid w:val="00B90847"/>
    <w:rsid w:val="00B92334"/>
    <w:rsid w:val="00B94721"/>
    <w:rsid w:val="00BA7C93"/>
    <w:rsid w:val="00BB3289"/>
    <w:rsid w:val="00BB7357"/>
    <w:rsid w:val="00BD16B6"/>
    <w:rsid w:val="00BD2D28"/>
    <w:rsid w:val="00BD7CEC"/>
    <w:rsid w:val="00BF4270"/>
    <w:rsid w:val="00BF4E6F"/>
    <w:rsid w:val="00C0417A"/>
    <w:rsid w:val="00C04391"/>
    <w:rsid w:val="00C0494D"/>
    <w:rsid w:val="00C14957"/>
    <w:rsid w:val="00C34FA4"/>
    <w:rsid w:val="00C401A0"/>
    <w:rsid w:val="00C57ABB"/>
    <w:rsid w:val="00C70190"/>
    <w:rsid w:val="00C76579"/>
    <w:rsid w:val="00C76B95"/>
    <w:rsid w:val="00C81A88"/>
    <w:rsid w:val="00C8602C"/>
    <w:rsid w:val="00C91300"/>
    <w:rsid w:val="00C95961"/>
    <w:rsid w:val="00CA065F"/>
    <w:rsid w:val="00CB608B"/>
    <w:rsid w:val="00CB6C85"/>
    <w:rsid w:val="00CC73F4"/>
    <w:rsid w:val="00CD2F95"/>
    <w:rsid w:val="00CF3F6E"/>
    <w:rsid w:val="00CF4429"/>
    <w:rsid w:val="00CF6BD0"/>
    <w:rsid w:val="00D07054"/>
    <w:rsid w:val="00D22020"/>
    <w:rsid w:val="00D2451B"/>
    <w:rsid w:val="00D2731D"/>
    <w:rsid w:val="00D32420"/>
    <w:rsid w:val="00D44C00"/>
    <w:rsid w:val="00D539FD"/>
    <w:rsid w:val="00D62423"/>
    <w:rsid w:val="00D63ED1"/>
    <w:rsid w:val="00D657C7"/>
    <w:rsid w:val="00D657F0"/>
    <w:rsid w:val="00D70F59"/>
    <w:rsid w:val="00D8353D"/>
    <w:rsid w:val="00D911B3"/>
    <w:rsid w:val="00D96E76"/>
    <w:rsid w:val="00D976E2"/>
    <w:rsid w:val="00DB11AA"/>
    <w:rsid w:val="00DB19BB"/>
    <w:rsid w:val="00DB4867"/>
    <w:rsid w:val="00DC477B"/>
    <w:rsid w:val="00DD1317"/>
    <w:rsid w:val="00E05878"/>
    <w:rsid w:val="00E06AF0"/>
    <w:rsid w:val="00E20297"/>
    <w:rsid w:val="00E275D2"/>
    <w:rsid w:val="00E30B9E"/>
    <w:rsid w:val="00E33EF2"/>
    <w:rsid w:val="00E704B2"/>
    <w:rsid w:val="00E76370"/>
    <w:rsid w:val="00E964FA"/>
    <w:rsid w:val="00EA6BC5"/>
    <w:rsid w:val="00EC3787"/>
    <w:rsid w:val="00EC707C"/>
    <w:rsid w:val="00ED2981"/>
    <w:rsid w:val="00EE5B81"/>
    <w:rsid w:val="00EF1ADF"/>
    <w:rsid w:val="00EF2ACB"/>
    <w:rsid w:val="00F002AE"/>
    <w:rsid w:val="00F0091F"/>
    <w:rsid w:val="00F03342"/>
    <w:rsid w:val="00F25C64"/>
    <w:rsid w:val="00F40EF4"/>
    <w:rsid w:val="00F46682"/>
    <w:rsid w:val="00F50602"/>
    <w:rsid w:val="00F66929"/>
    <w:rsid w:val="00F701E7"/>
    <w:rsid w:val="00F8294B"/>
    <w:rsid w:val="00F932C1"/>
    <w:rsid w:val="00F9611C"/>
    <w:rsid w:val="00FB681F"/>
    <w:rsid w:val="00FC3CAA"/>
    <w:rsid w:val="00FC53B8"/>
    <w:rsid w:val="00FD492E"/>
    <w:rsid w:val="00FD6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4D4F9152-F344-42BD-B93A-973E9B00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ACB"/>
    <w:rPr>
      <w:rFonts w:ascii="Arial" w:hAnsi="Arial" w:cs="Arial"/>
      <w:sz w:val="22"/>
      <w:szCs w:val="22"/>
      <w:lang w:eastAsia="en-US"/>
    </w:rPr>
  </w:style>
  <w:style w:type="paragraph" w:styleId="Heading1">
    <w:name w:val="heading 1"/>
    <w:basedOn w:val="Normal"/>
    <w:next w:val="Normal"/>
    <w:qFormat/>
    <w:rsid w:val="006C4950"/>
    <w:pPr>
      <w:keepNext/>
      <w:spacing w:before="240" w:after="60"/>
      <w:outlineLvl w:val="0"/>
    </w:pPr>
    <w:rPr>
      <w:b/>
      <w:bCs/>
      <w:kern w:val="32"/>
      <w:sz w:val="32"/>
      <w:szCs w:val="32"/>
    </w:rPr>
  </w:style>
  <w:style w:type="paragraph" w:styleId="Heading2">
    <w:name w:val="heading 2"/>
    <w:basedOn w:val="Normal"/>
    <w:next w:val="Normal"/>
    <w:qFormat/>
    <w:rsid w:val="00150390"/>
    <w:pPr>
      <w:keepNext/>
      <w:framePr w:hSpace="180" w:wrap="around" w:vAnchor="page" w:hAnchor="margin" w:y="1625"/>
      <w:outlineLvl w:val="1"/>
    </w:pPr>
    <w:rPr>
      <w:rFonts w:ascii="Verdana" w:hAnsi="Verdana"/>
      <w:b/>
      <w:bCs/>
      <w:sz w:val="44"/>
    </w:rPr>
  </w:style>
  <w:style w:type="paragraph" w:styleId="Heading4">
    <w:name w:val="heading 4"/>
    <w:basedOn w:val="Normal"/>
    <w:next w:val="Normal"/>
    <w:qFormat/>
    <w:rsid w:val="007F775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0390"/>
    <w:pPr>
      <w:tabs>
        <w:tab w:val="center" w:pos="4153"/>
        <w:tab w:val="right" w:pos="8306"/>
      </w:tabs>
    </w:pPr>
  </w:style>
  <w:style w:type="paragraph" w:styleId="Footer">
    <w:name w:val="footer"/>
    <w:basedOn w:val="Normal"/>
    <w:link w:val="FooterChar"/>
    <w:rsid w:val="00150390"/>
    <w:pPr>
      <w:tabs>
        <w:tab w:val="center" w:pos="4153"/>
        <w:tab w:val="right" w:pos="8306"/>
      </w:tabs>
    </w:pPr>
  </w:style>
  <w:style w:type="paragraph" w:styleId="Caption">
    <w:name w:val="caption"/>
    <w:basedOn w:val="Normal"/>
    <w:next w:val="Normal"/>
    <w:qFormat/>
    <w:rsid w:val="00150390"/>
    <w:rPr>
      <w:b/>
      <w:sz w:val="32"/>
    </w:rPr>
  </w:style>
  <w:style w:type="paragraph" w:styleId="DocumentMap">
    <w:name w:val="Document Map"/>
    <w:basedOn w:val="Normal"/>
    <w:semiHidden/>
    <w:rsid w:val="006C4950"/>
    <w:pPr>
      <w:shd w:val="clear" w:color="auto" w:fill="000080"/>
    </w:pPr>
    <w:rPr>
      <w:rFonts w:ascii="Tahoma" w:hAnsi="Tahoma" w:cs="Tahoma"/>
    </w:rPr>
  </w:style>
  <w:style w:type="paragraph" w:styleId="BodyTextIndent">
    <w:name w:val="Body Text Indent"/>
    <w:basedOn w:val="Normal"/>
    <w:rsid w:val="007F7753"/>
    <w:pPr>
      <w:ind w:left="2880" w:hanging="2880"/>
    </w:pPr>
    <w:rPr>
      <w:rFonts w:cs="Times New Roman"/>
      <w:sz w:val="24"/>
      <w:szCs w:val="24"/>
    </w:rPr>
  </w:style>
  <w:style w:type="character" w:customStyle="1" w:styleId="HeaderChar">
    <w:name w:val="Header Char"/>
    <w:link w:val="Header"/>
    <w:rsid w:val="0001377E"/>
    <w:rPr>
      <w:rFonts w:ascii="Arial" w:hAnsi="Arial" w:cs="Arial"/>
      <w:sz w:val="22"/>
      <w:szCs w:val="22"/>
      <w:lang w:eastAsia="en-US"/>
    </w:rPr>
  </w:style>
  <w:style w:type="character" w:customStyle="1" w:styleId="FooterChar">
    <w:name w:val="Footer Char"/>
    <w:link w:val="Footer"/>
    <w:rsid w:val="0001377E"/>
    <w:rPr>
      <w:rFonts w:ascii="Arial" w:hAnsi="Arial" w:cs="Arial"/>
      <w:sz w:val="22"/>
      <w:szCs w:val="22"/>
      <w:lang w:eastAsia="en-US"/>
    </w:rPr>
  </w:style>
  <w:style w:type="table" w:styleId="TableGrid">
    <w:name w:val="Table Grid"/>
    <w:basedOn w:val="TableNormal"/>
    <w:uiPriority w:val="59"/>
    <w:rsid w:val="00B701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F6B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62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pubns/regindex.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JRS%20Consultants\Collingwood%20Immigration\Lexcel%20standard%20forms%20(v6)\Lexcel%20eForms\Health%20and%20Safety%20Risk%20Assess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B108A-1F69-4DD5-8A2C-32FD8AEA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and Safety Risk Assessment</Template>
  <TotalTime>3</TotalTime>
  <Pages>8</Pages>
  <Words>3649</Words>
  <Characters>18900</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Departmental Health and Safety Inspection Checklist</vt:lpstr>
    </vt:vector>
  </TitlesOfParts>
  <Company>MMU</Company>
  <LinksUpToDate>false</LinksUpToDate>
  <CharactersWithSpaces>22504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Departmental Health and Safety Inspection Checklist</dc:title>
  <dc:subject/>
  <dc:creator>grindle.d@gmail.com</dc:creator>
  <cp:keywords/>
  <cp:lastModifiedBy>Dean Grindle</cp:lastModifiedBy>
  <cp:revision>5</cp:revision>
  <cp:lastPrinted>2008-11-24T10:49:00Z</cp:lastPrinted>
  <dcterms:created xsi:type="dcterms:W3CDTF">2017-07-04T15:49:00Z</dcterms:created>
  <dcterms:modified xsi:type="dcterms:W3CDTF">2017-07-05T13:53:00Z</dcterms:modified>
</cp:coreProperties>
</file>