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2D" w:rsidRDefault="00A05B2D" w:rsidP="000820F0">
      <w:pPr>
        <w:jc w:val="right"/>
        <w:rPr>
          <w:rFonts w:ascii="Arial" w:hAnsi="Arial" w:cs="Arial"/>
        </w:rPr>
      </w:pPr>
    </w:p>
    <w:p w:rsidR="00614140" w:rsidRDefault="00614140" w:rsidP="000820F0">
      <w:pPr>
        <w:jc w:val="right"/>
        <w:rPr>
          <w:rFonts w:ascii="Arial" w:hAnsi="Arial" w:cs="Arial"/>
        </w:rPr>
      </w:pPr>
    </w:p>
    <w:p w:rsidR="00614140" w:rsidRPr="00DF161F" w:rsidRDefault="00614140" w:rsidP="000E4B7A">
      <w:pPr>
        <w:jc w:val="center"/>
        <w:rPr>
          <w:rFonts w:ascii="Arial" w:hAnsi="Arial" w:cs="Arial"/>
        </w:rPr>
      </w:pPr>
    </w:p>
    <w:p w:rsidR="00E200A3" w:rsidRDefault="00E200A3" w:rsidP="000820F0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bCs/>
          <w:sz w:val="28"/>
        </w:rPr>
      </w:pPr>
    </w:p>
    <w:p w:rsidR="00E200A3" w:rsidRDefault="00E200A3" w:rsidP="000820F0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bCs/>
          <w:sz w:val="28"/>
        </w:rPr>
      </w:pPr>
    </w:p>
    <w:p w:rsidR="00A05B2D" w:rsidRPr="004962BA" w:rsidRDefault="00D01E6F" w:rsidP="000E4B7A">
      <w:pPr>
        <w:pStyle w:val="BodyText2"/>
        <w:ind w:right="113"/>
        <w:jc w:val="center"/>
        <w:rPr>
          <w:rFonts w:ascii="Arial" w:hAnsi="Arial" w:cs="Arial"/>
          <w:b/>
          <w:caps/>
          <w:sz w:val="44"/>
          <w:szCs w:val="24"/>
        </w:rPr>
      </w:pPr>
      <w:r w:rsidRPr="004962BA">
        <w:rPr>
          <w:rFonts w:ascii="Arial" w:hAnsi="Arial" w:cs="Arial"/>
          <w:b/>
          <w:sz w:val="44"/>
          <w:szCs w:val="24"/>
        </w:rPr>
        <w:t>Signposting &amp; Referral</w:t>
      </w:r>
      <w:r w:rsidR="000E4B7A" w:rsidRPr="004962BA">
        <w:rPr>
          <w:rFonts w:ascii="Arial" w:hAnsi="Arial" w:cs="Arial"/>
          <w:b/>
          <w:sz w:val="44"/>
          <w:szCs w:val="24"/>
        </w:rPr>
        <w:t xml:space="preserve"> Guide</w:t>
      </w:r>
    </w:p>
    <w:p w:rsidR="00A05B2D" w:rsidRPr="00DF161F" w:rsidRDefault="00A05B2D" w:rsidP="000E5E70">
      <w:pPr>
        <w:pBdr>
          <w:bottom w:val="single" w:sz="4" w:space="1" w:color="auto"/>
        </w:pBdr>
        <w:ind w:right="113"/>
        <w:jc w:val="right"/>
        <w:rPr>
          <w:rFonts w:ascii="Arial" w:hAnsi="Arial" w:cs="Arial"/>
          <w:bCs/>
          <w:sz w:val="40"/>
        </w:rPr>
      </w:pPr>
    </w:p>
    <w:p w:rsidR="001E4853" w:rsidRPr="00DF161F" w:rsidRDefault="001E4853" w:rsidP="000E5E70">
      <w:pPr>
        <w:ind w:right="113"/>
        <w:jc w:val="right"/>
        <w:rPr>
          <w:rFonts w:ascii="Arial" w:hAnsi="Arial" w:cs="Arial"/>
          <w:bCs/>
          <w:sz w:val="40"/>
        </w:rPr>
      </w:pPr>
    </w:p>
    <w:p w:rsidR="00D01E6F" w:rsidRPr="00DF161F" w:rsidRDefault="00D01E6F" w:rsidP="00D01E6F">
      <w:pPr>
        <w:pStyle w:val="BodyTextIndent"/>
        <w:spacing w:after="0"/>
        <w:ind w:left="0" w:right="56"/>
        <w:jc w:val="both"/>
        <w:rPr>
          <w:rFonts w:ascii="Arial" w:hAnsi="Arial" w:cs="Arial"/>
          <w:b/>
          <w:szCs w:val="24"/>
        </w:rPr>
      </w:pPr>
      <w:r w:rsidRPr="00DF161F">
        <w:rPr>
          <w:rFonts w:ascii="Arial" w:hAnsi="Arial" w:cs="Arial"/>
          <w:b/>
          <w:szCs w:val="24"/>
        </w:rPr>
        <w:t>Signposting</w:t>
      </w:r>
    </w:p>
    <w:p w:rsidR="00E0783E" w:rsidRPr="00DF161F" w:rsidRDefault="00E0783E" w:rsidP="00D01E6F">
      <w:pPr>
        <w:pStyle w:val="BodyTextIndent"/>
        <w:spacing w:after="0"/>
        <w:ind w:left="0" w:right="56"/>
        <w:jc w:val="both"/>
        <w:rPr>
          <w:rFonts w:ascii="Arial" w:hAnsi="Arial" w:cs="Arial"/>
          <w:b/>
          <w:szCs w:val="24"/>
        </w:rPr>
      </w:pPr>
    </w:p>
    <w:p w:rsidR="00C8080E" w:rsidRPr="00DF161F" w:rsidRDefault="00C8080E" w:rsidP="00C8080E">
      <w:pPr>
        <w:pStyle w:val="BodyTextIndent"/>
        <w:spacing w:after="0"/>
        <w:ind w:left="0" w:right="56"/>
        <w:jc w:val="both"/>
        <w:rPr>
          <w:rFonts w:ascii="Arial" w:hAnsi="Arial" w:cs="Arial"/>
          <w:szCs w:val="24"/>
        </w:rPr>
      </w:pPr>
      <w:r w:rsidRPr="00DF161F">
        <w:rPr>
          <w:rFonts w:ascii="Arial" w:hAnsi="Arial" w:cs="Arial"/>
          <w:szCs w:val="24"/>
        </w:rPr>
        <w:t xml:space="preserve">When first approached by a potential new client, either in person or by way of phone or letter contact, fee-earners and support staff should be aware of the specialist services provided by the firm.  There may be occasions when a request is made for advice in an area of law in which the firm does not provide services either from a new or existing client of the firm.  </w:t>
      </w:r>
    </w:p>
    <w:p w:rsidR="00C8080E" w:rsidRPr="00DF161F" w:rsidRDefault="00C8080E" w:rsidP="00C8080E">
      <w:pPr>
        <w:pStyle w:val="BodyTextIndent"/>
        <w:spacing w:after="0"/>
        <w:ind w:left="0" w:right="56"/>
        <w:jc w:val="both"/>
        <w:rPr>
          <w:rFonts w:ascii="Arial" w:hAnsi="Arial" w:cs="Arial"/>
          <w:szCs w:val="24"/>
        </w:rPr>
      </w:pPr>
    </w:p>
    <w:p w:rsidR="00C8080E" w:rsidRPr="00DF161F" w:rsidRDefault="00C8080E" w:rsidP="00C8080E">
      <w:pPr>
        <w:pStyle w:val="BodyTextIndent"/>
        <w:spacing w:after="0"/>
        <w:ind w:left="0" w:right="56"/>
        <w:jc w:val="both"/>
        <w:rPr>
          <w:rFonts w:ascii="Arial" w:eastAsia="Calibri" w:hAnsi="Arial" w:cs="Arial"/>
          <w:color w:val="000000"/>
          <w:szCs w:val="24"/>
          <w:lang w:eastAsia="en-GB"/>
        </w:rPr>
      </w:pPr>
      <w:r w:rsidRPr="00DF161F">
        <w:rPr>
          <w:rFonts w:ascii="Arial" w:hAnsi="Arial" w:cs="Arial"/>
          <w:szCs w:val="24"/>
        </w:rPr>
        <w:t xml:space="preserve">At this point the client should be signposted to an appropriate service. </w:t>
      </w:r>
      <w:r w:rsidRPr="00DF161F">
        <w:rPr>
          <w:rFonts w:ascii="Arial" w:eastAsia="Calibri" w:hAnsi="Arial" w:cs="Arial"/>
          <w:color w:val="000000"/>
          <w:szCs w:val="24"/>
          <w:lang w:eastAsia="en-GB"/>
        </w:rPr>
        <w:t>Staff may find the following websites and helplines useful for assisting clients.</w:t>
      </w:r>
    </w:p>
    <w:p w:rsidR="00C8080E" w:rsidRPr="00DF161F" w:rsidRDefault="00C8080E" w:rsidP="00C8080E">
      <w:pPr>
        <w:pStyle w:val="BodyTextIndent"/>
        <w:spacing w:after="0"/>
        <w:ind w:left="1276"/>
        <w:rPr>
          <w:rFonts w:ascii="Arial" w:eastAsia="Calibri" w:hAnsi="Arial" w:cs="Arial"/>
          <w:color w:val="000000"/>
          <w:szCs w:val="24"/>
          <w:highlight w:val="yellow"/>
          <w:lang w:eastAsia="en-GB"/>
        </w:rPr>
      </w:pP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3806"/>
      </w:tblGrid>
      <w:tr w:rsidR="005A03D4" w:rsidRPr="005A03D4" w:rsidTr="005A03D4">
        <w:tc>
          <w:tcPr>
            <w:tcW w:w="3503" w:type="dxa"/>
            <w:shd w:val="clear" w:color="auto" w:fill="D9D9D9"/>
          </w:tcPr>
          <w:p w:rsidR="005A03D4" w:rsidRPr="005A03D4" w:rsidRDefault="005A03D4" w:rsidP="001B3EE4">
            <w:pPr>
              <w:pStyle w:val="BodyTextIndent"/>
              <w:spacing w:after="0"/>
              <w:ind w:left="0"/>
              <w:rPr>
                <w:rFonts w:ascii="Arial" w:eastAsia="Calibri" w:hAnsi="Arial" w:cs="Arial"/>
                <w:b/>
                <w:color w:val="000000"/>
                <w:sz w:val="20"/>
                <w:lang w:eastAsia="en-GB"/>
              </w:rPr>
            </w:pPr>
            <w:r w:rsidRPr="005A03D4">
              <w:rPr>
                <w:rFonts w:ascii="Arial" w:eastAsia="Calibri" w:hAnsi="Arial" w:cs="Arial"/>
                <w:b/>
                <w:color w:val="000000"/>
                <w:sz w:val="20"/>
                <w:lang w:eastAsia="en-GB"/>
              </w:rPr>
              <w:t>Law Society Solicitor Search</w:t>
            </w:r>
          </w:p>
        </w:tc>
        <w:tc>
          <w:tcPr>
            <w:tcW w:w="3806" w:type="dxa"/>
            <w:shd w:val="clear" w:color="auto" w:fill="auto"/>
          </w:tcPr>
          <w:p w:rsidR="005A03D4" w:rsidRPr="005A03D4" w:rsidRDefault="005A03D4" w:rsidP="001B3EE4">
            <w:pPr>
              <w:pStyle w:val="BodyTextIndent"/>
              <w:spacing w:after="0"/>
              <w:ind w:left="0" w:right="56"/>
              <w:rPr>
                <w:rFonts w:ascii="Arial" w:eastAsia="Calibri" w:hAnsi="Arial" w:cs="Arial"/>
                <w:color w:val="000000"/>
                <w:sz w:val="20"/>
                <w:u w:val="single"/>
                <w:lang w:eastAsia="en-GB"/>
              </w:rPr>
            </w:pPr>
            <w:hyperlink r:id="rId7" w:history="1">
              <w:r w:rsidRPr="005A03D4">
                <w:rPr>
                  <w:rStyle w:val="Hyperlink"/>
                  <w:rFonts w:ascii="Arial" w:eastAsia="Calibri" w:hAnsi="Arial" w:cs="Arial"/>
                  <w:sz w:val="20"/>
                  <w:lang w:eastAsia="en-GB"/>
                </w:rPr>
                <w:t>https://solicitors.lawsociety.org.uk/</w:t>
              </w:r>
            </w:hyperlink>
            <w:r w:rsidRPr="005A03D4">
              <w:rPr>
                <w:rFonts w:ascii="Arial" w:eastAsia="Calibri" w:hAnsi="Arial" w:cs="Arial"/>
                <w:color w:val="000000"/>
                <w:sz w:val="20"/>
                <w:lang w:eastAsia="en-GB"/>
              </w:rPr>
              <w:t xml:space="preserve"> </w:t>
            </w:r>
          </w:p>
        </w:tc>
      </w:tr>
      <w:tr w:rsidR="005A03D4" w:rsidRPr="005A03D4" w:rsidTr="005A03D4">
        <w:tc>
          <w:tcPr>
            <w:tcW w:w="3503" w:type="dxa"/>
            <w:shd w:val="clear" w:color="auto" w:fill="D9D9D9"/>
          </w:tcPr>
          <w:p w:rsidR="005A03D4" w:rsidRPr="005A03D4" w:rsidRDefault="005A03D4" w:rsidP="001B3EE4">
            <w:pPr>
              <w:pStyle w:val="BodyTextIndent"/>
              <w:spacing w:after="0"/>
              <w:ind w:left="0"/>
              <w:rPr>
                <w:rFonts w:ascii="Arial" w:eastAsia="Calibri" w:hAnsi="Arial" w:cs="Arial"/>
                <w:b/>
                <w:color w:val="000000"/>
                <w:sz w:val="20"/>
                <w:lang w:eastAsia="en-GB"/>
              </w:rPr>
            </w:pPr>
            <w:r w:rsidRPr="005A03D4">
              <w:rPr>
                <w:rFonts w:ascii="Arial" w:eastAsia="Calibri" w:hAnsi="Arial" w:cs="Arial"/>
                <w:b/>
                <w:color w:val="000000"/>
                <w:sz w:val="20"/>
                <w:lang w:eastAsia="en-GB"/>
              </w:rPr>
              <w:t>Legal aid eligibility calculator</w:t>
            </w:r>
          </w:p>
        </w:tc>
        <w:tc>
          <w:tcPr>
            <w:tcW w:w="3806" w:type="dxa"/>
            <w:shd w:val="clear" w:color="auto" w:fill="auto"/>
          </w:tcPr>
          <w:p w:rsidR="005A03D4" w:rsidRPr="005A03D4" w:rsidRDefault="005A03D4" w:rsidP="001B3EE4">
            <w:pPr>
              <w:pStyle w:val="BodyTextIndent"/>
              <w:spacing w:after="0"/>
              <w:ind w:left="0" w:right="56"/>
              <w:rPr>
                <w:rFonts w:ascii="Arial" w:eastAsia="Calibri" w:hAnsi="Arial" w:cs="Arial"/>
                <w:color w:val="000000"/>
                <w:sz w:val="20"/>
                <w:szCs w:val="24"/>
                <w:lang w:eastAsia="en-GB"/>
              </w:rPr>
            </w:pPr>
            <w:hyperlink r:id="rId8" w:history="1">
              <w:r w:rsidRPr="005A03D4">
                <w:rPr>
                  <w:rStyle w:val="Hyperlink"/>
                  <w:rFonts w:ascii="Arial" w:eastAsia="Calibri" w:hAnsi="Arial" w:cs="Arial"/>
                  <w:sz w:val="20"/>
                  <w:szCs w:val="24"/>
                  <w:lang w:eastAsia="en-GB"/>
                </w:rPr>
                <w:t>https://www.gov.uk/check-legal-aid</w:t>
              </w:r>
            </w:hyperlink>
            <w:r w:rsidRPr="005A03D4">
              <w:rPr>
                <w:rFonts w:ascii="Arial" w:eastAsia="Calibri" w:hAnsi="Arial" w:cs="Arial"/>
                <w:color w:val="000000"/>
                <w:sz w:val="20"/>
                <w:szCs w:val="24"/>
                <w:lang w:eastAsia="en-GB"/>
              </w:rPr>
              <w:t xml:space="preserve"> </w:t>
            </w:r>
          </w:p>
        </w:tc>
      </w:tr>
      <w:tr w:rsidR="005A03D4" w:rsidRPr="005A03D4" w:rsidTr="005A03D4">
        <w:tc>
          <w:tcPr>
            <w:tcW w:w="3503" w:type="dxa"/>
            <w:shd w:val="clear" w:color="auto" w:fill="D9D9D9"/>
          </w:tcPr>
          <w:p w:rsidR="005A03D4" w:rsidRPr="005A03D4" w:rsidRDefault="005A03D4" w:rsidP="001B3EE4">
            <w:pPr>
              <w:pStyle w:val="BodyTextIndent"/>
              <w:spacing w:after="0"/>
              <w:ind w:left="0"/>
              <w:rPr>
                <w:rFonts w:ascii="Arial" w:eastAsia="Calibri" w:hAnsi="Arial" w:cs="Arial"/>
                <w:b/>
                <w:color w:val="000000"/>
                <w:sz w:val="20"/>
                <w:lang w:eastAsia="en-GB"/>
              </w:rPr>
            </w:pPr>
            <w:r w:rsidRPr="005A03D4">
              <w:rPr>
                <w:rFonts w:ascii="Arial" w:eastAsia="Calibri" w:hAnsi="Arial" w:cs="Arial"/>
                <w:b/>
                <w:color w:val="000000"/>
                <w:sz w:val="20"/>
                <w:lang w:eastAsia="en-GB"/>
              </w:rPr>
              <w:t>Civil Legal Advice (CLA) – telephone advice service</w:t>
            </w:r>
          </w:p>
        </w:tc>
        <w:tc>
          <w:tcPr>
            <w:tcW w:w="3806" w:type="dxa"/>
            <w:shd w:val="clear" w:color="auto" w:fill="auto"/>
          </w:tcPr>
          <w:p w:rsidR="005A03D4" w:rsidRPr="005A03D4" w:rsidRDefault="005A03D4" w:rsidP="001B3EE4">
            <w:pPr>
              <w:pStyle w:val="BodyTextIndent"/>
              <w:spacing w:after="0"/>
              <w:ind w:left="0"/>
              <w:rPr>
                <w:rFonts w:ascii="Arial" w:eastAsia="Calibri" w:hAnsi="Arial" w:cs="Arial"/>
                <w:bCs/>
                <w:color w:val="000000"/>
                <w:sz w:val="20"/>
                <w:lang w:eastAsia="en-GB"/>
              </w:rPr>
            </w:pPr>
            <w:hyperlink r:id="rId9" w:history="1">
              <w:r w:rsidRPr="005A03D4">
                <w:rPr>
                  <w:rStyle w:val="Hyperlink"/>
                  <w:rFonts w:ascii="Arial" w:eastAsia="Calibri" w:hAnsi="Arial" w:cs="Arial"/>
                  <w:bCs/>
                  <w:sz w:val="20"/>
                  <w:lang w:eastAsia="en-GB"/>
                </w:rPr>
                <w:t>https://www.gov.uk/civil-legal-advice</w:t>
              </w:r>
            </w:hyperlink>
            <w:r w:rsidRPr="005A03D4">
              <w:rPr>
                <w:rFonts w:ascii="Arial" w:eastAsia="Calibri" w:hAnsi="Arial" w:cs="Arial"/>
                <w:bCs/>
                <w:color w:val="000000"/>
                <w:sz w:val="20"/>
                <w:lang w:eastAsia="en-GB"/>
              </w:rPr>
              <w:t xml:space="preserve"> </w:t>
            </w:r>
          </w:p>
          <w:p w:rsidR="005A03D4" w:rsidRPr="005A03D4" w:rsidRDefault="005A03D4" w:rsidP="001B3EE4">
            <w:pPr>
              <w:pStyle w:val="BodyTextIndent"/>
              <w:spacing w:after="0"/>
              <w:ind w:left="0"/>
              <w:rPr>
                <w:rFonts w:ascii="Arial" w:eastAsia="Calibri" w:hAnsi="Arial" w:cs="Arial"/>
                <w:bCs/>
                <w:color w:val="000000"/>
                <w:sz w:val="20"/>
                <w:lang w:eastAsia="en-GB"/>
              </w:rPr>
            </w:pPr>
            <w:r w:rsidRPr="005A03D4">
              <w:rPr>
                <w:rFonts w:ascii="Arial" w:eastAsia="Calibri" w:hAnsi="Arial" w:cs="Arial"/>
                <w:bCs/>
                <w:color w:val="000000"/>
                <w:sz w:val="20"/>
                <w:lang w:eastAsia="en-GB"/>
              </w:rPr>
              <w:t xml:space="preserve">Telephone: 0345 345 4 345 </w:t>
            </w:r>
          </w:p>
        </w:tc>
      </w:tr>
      <w:tr w:rsidR="005A03D4" w:rsidRPr="0096775E" w:rsidTr="005A03D4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3D4" w:rsidRPr="005A03D4" w:rsidRDefault="005A03D4" w:rsidP="001B3EE4">
            <w:pPr>
              <w:rPr>
                <w:rFonts w:ascii="Arial" w:hAnsi="Arial" w:cs="Arial"/>
                <w:b/>
                <w:bCs/>
                <w:sz w:val="20"/>
              </w:rPr>
            </w:pPr>
            <w:r w:rsidRPr="005A03D4">
              <w:rPr>
                <w:rFonts w:ascii="Arial" w:hAnsi="Arial" w:cs="Arial"/>
                <w:b/>
                <w:bCs/>
                <w:sz w:val="20"/>
              </w:rPr>
              <w:t xml:space="preserve">Find a legal aid adviser </w:t>
            </w:r>
          </w:p>
          <w:p w:rsidR="005A03D4" w:rsidRPr="005A03D4" w:rsidRDefault="005A03D4" w:rsidP="001B3EE4">
            <w:pPr>
              <w:rPr>
                <w:rFonts w:ascii="Arial" w:hAnsi="Arial" w:cs="Arial"/>
                <w:szCs w:val="24"/>
              </w:rPr>
            </w:pPr>
            <w:r w:rsidRPr="005A03D4">
              <w:rPr>
                <w:rFonts w:ascii="Arial" w:hAnsi="Arial" w:cs="Arial"/>
                <w:b/>
                <w:bCs/>
                <w:sz w:val="20"/>
              </w:rPr>
              <w:t>or family mediator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D4" w:rsidRPr="005A03D4" w:rsidRDefault="005A03D4" w:rsidP="001B3EE4">
            <w:pPr>
              <w:rPr>
                <w:rFonts w:ascii="Arial" w:hAnsi="Arial" w:cs="Arial"/>
                <w:sz w:val="20"/>
              </w:rPr>
            </w:pPr>
            <w:hyperlink r:id="rId10" w:history="1">
              <w:r w:rsidRPr="005A03D4">
                <w:rPr>
                  <w:rStyle w:val="Hyperlink"/>
                  <w:rFonts w:ascii="Arial" w:hAnsi="Arial" w:cs="Arial"/>
                  <w:sz w:val="20"/>
                </w:rPr>
                <w:t>https://find-legal-advice.justice.gov.uk/</w:t>
              </w:r>
            </w:hyperlink>
            <w:r w:rsidRPr="005A03D4">
              <w:rPr>
                <w:rFonts w:ascii="Arial" w:hAnsi="Arial" w:cs="Arial"/>
                <w:sz w:val="20"/>
              </w:rPr>
              <w:t xml:space="preserve"> </w:t>
            </w:r>
          </w:p>
        </w:tc>
        <w:bookmarkStart w:id="0" w:name="_GoBack"/>
        <w:bookmarkEnd w:id="0"/>
      </w:tr>
    </w:tbl>
    <w:p w:rsidR="00C8080E" w:rsidRPr="00DF161F" w:rsidRDefault="00C8080E" w:rsidP="00C8080E">
      <w:pPr>
        <w:pStyle w:val="BodyTextIndent"/>
        <w:spacing w:after="0"/>
        <w:ind w:left="0" w:right="56"/>
        <w:rPr>
          <w:rFonts w:ascii="Arial" w:eastAsia="Calibri" w:hAnsi="Arial" w:cs="Arial"/>
          <w:color w:val="000000"/>
          <w:szCs w:val="24"/>
          <w:lang w:eastAsia="en-GB"/>
        </w:rPr>
      </w:pPr>
    </w:p>
    <w:p w:rsidR="00C8080E" w:rsidRPr="00DF161F" w:rsidRDefault="00C8080E" w:rsidP="00C8080E">
      <w:pPr>
        <w:pStyle w:val="BodyTextIndent"/>
        <w:ind w:left="0"/>
        <w:rPr>
          <w:rFonts w:ascii="Arial" w:eastAsia="Calibri" w:hAnsi="Arial" w:cs="Arial"/>
          <w:color w:val="000000"/>
          <w:szCs w:val="24"/>
          <w:lang w:eastAsia="en-GB"/>
        </w:rPr>
      </w:pPr>
      <w:r w:rsidRPr="00DF161F">
        <w:rPr>
          <w:rFonts w:ascii="Arial" w:eastAsia="Calibri" w:hAnsi="Arial" w:cs="Arial"/>
          <w:color w:val="000000"/>
          <w:szCs w:val="24"/>
          <w:lang w:eastAsia="en-GB"/>
        </w:rPr>
        <w:t xml:space="preserve">The Law Society’s website contains a solicitor search facility accessible from the home page which allows searches to be conducted against several criteria including location and legal </w:t>
      </w:r>
      <w:proofErr w:type="spellStart"/>
      <w:r w:rsidRPr="00DF161F">
        <w:rPr>
          <w:rFonts w:ascii="Arial" w:eastAsia="Calibri" w:hAnsi="Arial" w:cs="Arial"/>
          <w:color w:val="000000"/>
          <w:szCs w:val="24"/>
          <w:lang w:eastAsia="en-GB"/>
        </w:rPr>
        <w:t>specialisms</w:t>
      </w:r>
      <w:proofErr w:type="spellEnd"/>
      <w:r w:rsidRPr="00DF161F">
        <w:rPr>
          <w:rFonts w:ascii="Arial" w:eastAsia="Calibri" w:hAnsi="Arial" w:cs="Arial"/>
          <w:color w:val="000000"/>
          <w:szCs w:val="24"/>
          <w:lang w:eastAsia="en-GB"/>
        </w:rPr>
        <w:t>.</w:t>
      </w:r>
    </w:p>
    <w:p w:rsidR="00D01E6F" w:rsidRPr="00DF161F" w:rsidRDefault="00D01E6F" w:rsidP="00D01E6F">
      <w:pPr>
        <w:ind w:right="56"/>
        <w:rPr>
          <w:rFonts w:ascii="Arial" w:hAnsi="Arial" w:cs="Arial"/>
          <w:szCs w:val="24"/>
        </w:rPr>
      </w:pPr>
    </w:p>
    <w:p w:rsidR="00D01E6F" w:rsidRPr="00DF161F" w:rsidRDefault="00D01E6F" w:rsidP="00D01E6F">
      <w:pPr>
        <w:ind w:right="56"/>
        <w:jc w:val="both"/>
        <w:rPr>
          <w:rFonts w:ascii="Arial" w:hAnsi="Arial" w:cs="Arial"/>
          <w:b/>
          <w:szCs w:val="24"/>
        </w:rPr>
      </w:pPr>
      <w:r w:rsidRPr="00DF161F">
        <w:rPr>
          <w:rFonts w:ascii="Arial" w:hAnsi="Arial" w:cs="Arial"/>
          <w:b/>
          <w:szCs w:val="24"/>
        </w:rPr>
        <w:t>Referral</w:t>
      </w:r>
    </w:p>
    <w:p w:rsidR="00D01E6F" w:rsidRPr="00DF161F" w:rsidRDefault="00D01E6F" w:rsidP="00D01E6F">
      <w:pPr>
        <w:ind w:right="56"/>
        <w:jc w:val="both"/>
        <w:rPr>
          <w:rFonts w:ascii="Arial" w:hAnsi="Arial" w:cs="Arial"/>
          <w:b/>
          <w:szCs w:val="24"/>
        </w:rPr>
      </w:pPr>
    </w:p>
    <w:p w:rsidR="00D01E6F" w:rsidRPr="00DF161F" w:rsidRDefault="00D01E6F" w:rsidP="00D01E6F">
      <w:pPr>
        <w:ind w:right="56"/>
        <w:jc w:val="both"/>
        <w:rPr>
          <w:rFonts w:ascii="Arial" w:hAnsi="Arial" w:cs="Arial"/>
          <w:szCs w:val="24"/>
        </w:rPr>
      </w:pPr>
      <w:r w:rsidRPr="00DF161F">
        <w:rPr>
          <w:rFonts w:ascii="Arial" w:hAnsi="Arial" w:cs="Arial"/>
          <w:szCs w:val="24"/>
        </w:rPr>
        <w:t xml:space="preserve">Where an </w:t>
      </w:r>
      <w:r w:rsidRPr="00DF161F">
        <w:rPr>
          <w:rFonts w:ascii="Arial" w:hAnsi="Arial" w:cs="Arial"/>
          <w:b/>
          <w:i/>
          <w:szCs w:val="24"/>
        </w:rPr>
        <w:t>existing client of the firm</w:t>
      </w:r>
      <w:r w:rsidRPr="00DF161F">
        <w:rPr>
          <w:rFonts w:ascii="Arial" w:hAnsi="Arial" w:cs="Arial"/>
          <w:szCs w:val="24"/>
        </w:rPr>
        <w:t xml:space="preserve"> with a </w:t>
      </w:r>
      <w:r w:rsidRPr="00DF161F">
        <w:rPr>
          <w:rFonts w:ascii="Arial" w:hAnsi="Arial" w:cs="Arial"/>
          <w:b/>
          <w:i/>
          <w:szCs w:val="24"/>
        </w:rPr>
        <w:t>currently active case</w:t>
      </w:r>
      <w:r w:rsidRPr="00DF161F">
        <w:rPr>
          <w:rFonts w:ascii="Arial" w:hAnsi="Arial" w:cs="Arial"/>
          <w:szCs w:val="24"/>
        </w:rPr>
        <w:t xml:space="preserve"> requires specialist advice or assistance from another organisation then this is known as a referral. In such circumstances, a </w:t>
      </w:r>
      <w:r w:rsidRPr="00DF161F">
        <w:rPr>
          <w:rFonts w:ascii="Arial" w:hAnsi="Arial" w:cs="Arial"/>
          <w:b/>
          <w:i/>
          <w:szCs w:val="24"/>
        </w:rPr>
        <w:t>Referral Log</w:t>
      </w:r>
      <w:r w:rsidRPr="00DF161F">
        <w:rPr>
          <w:rFonts w:ascii="Arial" w:hAnsi="Arial" w:cs="Arial"/>
          <w:szCs w:val="24"/>
        </w:rPr>
        <w:t xml:space="preserve"> proforma must be completed and kept within the central Referrals Register.</w:t>
      </w:r>
    </w:p>
    <w:p w:rsidR="007E3A1E" w:rsidRPr="00DF161F" w:rsidRDefault="007E3A1E" w:rsidP="00D01E6F">
      <w:pPr>
        <w:ind w:right="113"/>
        <w:rPr>
          <w:rFonts w:ascii="Arial" w:hAnsi="Arial" w:cs="Arial"/>
        </w:rPr>
      </w:pPr>
    </w:p>
    <w:sectPr w:rsidR="007E3A1E" w:rsidRPr="00DF161F" w:rsidSect="00693222">
      <w:footerReference w:type="default" r:id="rId11"/>
      <w:pgSz w:w="11907" w:h="16840" w:code="9"/>
      <w:pgMar w:top="851" w:right="1361" w:bottom="284" w:left="1843" w:header="68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8CA" w:rsidRDefault="007828CA" w:rsidP="00614140">
      <w:r>
        <w:separator/>
      </w:r>
    </w:p>
  </w:endnote>
  <w:endnote w:type="continuationSeparator" w:id="0">
    <w:p w:rsidR="007828CA" w:rsidRDefault="007828CA" w:rsidP="0061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140" w:rsidRPr="00614140" w:rsidRDefault="00614140">
    <w:pPr>
      <w:pStyle w:val="Footer"/>
      <w:rPr>
        <w:rFonts w:ascii="Arial" w:hAnsi="Arial" w:cs="Arial"/>
        <w:sz w:val="16"/>
        <w:szCs w:val="16"/>
      </w:rPr>
    </w:pPr>
    <w:r w:rsidRPr="00614140">
      <w:rPr>
        <w:rFonts w:ascii="Arial" w:hAnsi="Arial" w:cs="Arial"/>
        <w:sz w:val="16"/>
        <w:szCs w:val="16"/>
      </w:rPr>
      <w:t>SIGNPOSTING &amp; REFERRAL GUIDE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8CA" w:rsidRDefault="007828CA" w:rsidP="00614140">
      <w:r>
        <w:separator/>
      </w:r>
    </w:p>
  </w:footnote>
  <w:footnote w:type="continuationSeparator" w:id="0">
    <w:p w:rsidR="007828CA" w:rsidRDefault="007828CA" w:rsidP="0061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3107"/>
    <w:multiLevelType w:val="hybridMultilevel"/>
    <w:tmpl w:val="36EA009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BT f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820F0"/>
    <w:rsid w:val="0007630F"/>
    <w:rsid w:val="000820F0"/>
    <w:rsid w:val="000C0EF6"/>
    <w:rsid w:val="000E4B7A"/>
    <w:rsid w:val="000E5E70"/>
    <w:rsid w:val="0010255F"/>
    <w:rsid w:val="001C4F64"/>
    <w:rsid w:val="001E4853"/>
    <w:rsid w:val="00244982"/>
    <w:rsid w:val="002E317A"/>
    <w:rsid w:val="00353074"/>
    <w:rsid w:val="00380E53"/>
    <w:rsid w:val="003E1D85"/>
    <w:rsid w:val="00474157"/>
    <w:rsid w:val="00476EAD"/>
    <w:rsid w:val="004962BA"/>
    <w:rsid w:val="004B1B0B"/>
    <w:rsid w:val="005316E5"/>
    <w:rsid w:val="005423F4"/>
    <w:rsid w:val="005641E2"/>
    <w:rsid w:val="005A03D4"/>
    <w:rsid w:val="005C5F7E"/>
    <w:rsid w:val="00614140"/>
    <w:rsid w:val="00654F9D"/>
    <w:rsid w:val="00665AD5"/>
    <w:rsid w:val="00693222"/>
    <w:rsid w:val="00760AEE"/>
    <w:rsid w:val="007828CA"/>
    <w:rsid w:val="007A68A8"/>
    <w:rsid w:val="007C6A4A"/>
    <w:rsid w:val="007E3958"/>
    <w:rsid w:val="007E3A1E"/>
    <w:rsid w:val="008005DE"/>
    <w:rsid w:val="00803E86"/>
    <w:rsid w:val="008C4540"/>
    <w:rsid w:val="008F1201"/>
    <w:rsid w:val="008F2F72"/>
    <w:rsid w:val="00903DB3"/>
    <w:rsid w:val="009C6E40"/>
    <w:rsid w:val="00A03EF9"/>
    <w:rsid w:val="00A05B2D"/>
    <w:rsid w:val="00A31B29"/>
    <w:rsid w:val="00A6388C"/>
    <w:rsid w:val="00AB7132"/>
    <w:rsid w:val="00AE057A"/>
    <w:rsid w:val="00AF067F"/>
    <w:rsid w:val="00B43142"/>
    <w:rsid w:val="00B55915"/>
    <w:rsid w:val="00B75DEB"/>
    <w:rsid w:val="00C03B11"/>
    <w:rsid w:val="00C078A1"/>
    <w:rsid w:val="00C8080E"/>
    <w:rsid w:val="00D0132B"/>
    <w:rsid w:val="00D01E6F"/>
    <w:rsid w:val="00DA2096"/>
    <w:rsid w:val="00DF161F"/>
    <w:rsid w:val="00E0783E"/>
    <w:rsid w:val="00E200A3"/>
    <w:rsid w:val="00E6582B"/>
    <w:rsid w:val="00EC6860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4C5DB"/>
  <w15:chartTrackingRefBased/>
  <w15:docId w15:val="{D6D1D863-4F27-404F-B8CF-4FA136FF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next w:val="Normal"/>
    <w:qFormat/>
    <w:pPr>
      <w:keepNext/>
      <w:ind w:right="1388"/>
      <w:jc w:val="right"/>
      <w:outlineLvl w:val="1"/>
    </w:pPr>
    <w:rPr>
      <w:rFonts w:ascii="Arial Black" w:hAnsi="Arial Black"/>
      <w:bCs/>
      <w:sz w:val="48"/>
    </w:rPr>
  </w:style>
  <w:style w:type="paragraph" w:styleId="Heading3">
    <w:name w:val="heading 3"/>
    <w:basedOn w:val="Normal"/>
    <w:next w:val="Normal"/>
    <w:qFormat/>
    <w:pPr>
      <w:keepNext/>
      <w:ind w:right="1388"/>
      <w:jc w:val="right"/>
      <w:outlineLvl w:val="2"/>
    </w:pPr>
    <w:rPr>
      <w:rFonts w:ascii="Arial Black" w:hAnsi="Arial Black"/>
      <w:color w:val="808080"/>
      <w:sz w:val="48"/>
    </w:rPr>
  </w:style>
  <w:style w:type="paragraph" w:styleId="Heading4">
    <w:name w:val="heading 4"/>
    <w:basedOn w:val="Normal"/>
    <w:next w:val="Normal"/>
    <w:qFormat/>
    <w:pPr>
      <w:keepNext/>
      <w:ind w:right="1388"/>
      <w:jc w:val="right"/>
      <w:outlineLvl w:val="3"/>
    </w:pPr>
    <w:rPr>
      <w:rFonts w:ascii="Tahoma" w:hAnsi="Tahoma" w:cs="Tahoma"/>
      <w:b/>
      <w:bCs/>
      <w:w w:val="10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BodyText">
    <w:name w:val="Body Text"/>
    <w:basedOn w:val="Normal"/>
    <w:pPr>
      <w:jc w:val="center"/>
    </w:pPr>
    <w:rPr>
      <w:rFonts w:ascii="Arial Black" w:hAnsi="Arial Black"/>
      <w:bCs/>
      <w:iCs/>
      <w:sz w:val="76"/>
    </w:rPr>
  </w:style>
  <w:style w:type="paragraph" w:styleId="BodyText2">
    <w:name w:val="Body Text 2"/>
    <w:basedOn w:val="Normal"/>
    <w:pPr>
      <w:ind w:right="1388"/>
      <w:jc w:val="right"/>
    </w:pPr>
    <w:rPr>
      <w:rFonts w:ascii="Arial Black" w:hAnsi="Arial Black"/>
      <w:bCs/>
      <w:sz w:val="52"/>
    </w:rPr>
  </w:style>
  <w:style w:type="table" w:styleId="TableGrid">
    <w:name w:val="Table Grid"/>
    <w:basedOn w:val="TableNormal"/>
    <w:rsid w:val="00C0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01E6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01E6F"/>
    <w:rPr>
      <w:rFonts w:ascii="Times" w:hAnsi="Times"/>
      <w:sz w:val="24"/>
      <w:lang w:eastAsia="en-US"/>
    </w:rPr>
  </w:style>
  <w:style w:type="character" w:styleId="Hyperlink">
    <w:name w:val="Hyperlink"/>
    <w:rsid w:val="00E0783E"/>
    <w:rPr>
      <w:color w:val="0000FF"/>
      <w:u w:val="single"/>
    </w:rPr>
  </w:style>
  <w:style w:type="paragraph" w:styleId="Header">
    <w:name w:val="header"/>
    <w:basedOn w:val="Normal"/>
    <w:link w:val="HeaderChar"/>
    <w:rsid w:val="006141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14140"/>
    <w:rPr>
      <w:rFonts w:ascii="Times" w:hAnsi="Times"/>
      <w:sz w:val="24"/>
      <w:lang w:eastAsia="en-US"/>
    </w:rPr>
  </w:style>
  <w:style w:type="paragraph" w:styleId="Footer">
    <w:name w:val="footer"/>
    <w:basedOn w:val="Normal"/>
    <w:link w:val="FooterChar"/>
    <w:rsid w:val="006141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14140"/>
    <w:rPr>
      <w:rFonts w:ascii="Times" w:hAnsi="Times"/>
      <w:sz w:val="24"/>
      <w:lang w:eastAsia="en-US"/>
    </w:rPr>
  </w:style>
  <w:style w:type="character" w:styleId="FollowedHyperlink">
    <w:name w:val="FollowedHyperlink"/>
    <w:basedOn w:val="DefaultParagraphFont"/>
    <w:rsid w:val="00496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heck-legal-a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licitors.lawsociety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ind-legal-advice.justice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civil-legal-advi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Signposting%20&amp;%20Referral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Signposting &amp; Referral Guide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Procedures Manual</vt:lpstr>
    </vt:vector>
  </TitlesOfParts>
  <Company/>
  <LinksUpToDate>false</LinksUpToDate>
  <CharactersWithSpaces>1629</CharactersWithSpaces>
  <SharedDoc>false</SharedDoc>
  <HLinks>
    <vt:vector size="30" baseType="variant">
      <vt:variant>
        <vt:i4>5963840</vt:i4>
      </vt:variant>
      <vt:variant>
        <vt:i4>12</vt:i4>
      </vt:variant>
      <vt:variant>
        <vt:i4>0</vt:i4>
      </vt:variant>
      <vt:variant>
        <vt:i4>5</vt:i4>
      </vt:variant>
      <vt:variant>
        <vt:lpwstr>http://www.lawsociety.org.uk/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http://find-legal-advice.justice.gov.uk/</vt:lpwstr>
      </vt:variant>
      <vt:variant>
        <vt:lpwstr/>
      </vt:variant>
      <vt:variant>
        <vt:i4>786448</vt:i4>
      </vt:variant>
      <vt:variant>
        <vt:i4>6</vt:i4>
      </vt:variant>
      <vt:variant>
        <vt:i4>0</vt:i4>
      </vt:variant>
      <vt:variant>
        <vt:i4>5</vt:i4>
      </vt:variant>
      <vt:variant>
        <vt:lpwstr>http://www.gov.uk/civil-legal-advice</vt:lpwstr>
      </vt:variant>
      <vt:variant>
        <vt:lpwstr/>
      </vt:variant>
      <vt:variant>
        <vt:i4>7143533</vt:i4>
      </vt:variant>
      <vt:variant>
        <vt:i4>3</vt:i4>
      </vt:variant>
      <vt:variant>
        <vt:i4>0</vt:i4>
      </vt:variant>
      <vt:variant>
        <vt:i4>5</vt:i4>
      </vt:variant>
      <vt:variant>
        <vt:lpwstr>https://www.gov.uk/check-legal-aid</vt:lpwstr>
      </vt:variant>
      <vt:variant>
        <vt:lpwstr/>
      </vt:variant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http://www.lawsociety.org.uk/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Procedures Manual</dc:title>
  <dc:subject/>
  <dc:creator>grindle.d@gmail.com</dc:creator>
  <cp:keywords/>
  <cp:lastModifiedBy>Steven Barnes</cp:lastModifiedBy>
  <cp:revision>2</cp:revision>
  <cp:lastPrinted>2012-02-29T07:12:00Z</cp:lastPrinted>
  <dcterms:created xsi:type="dcterms:W3CDTF">2020-03-20T09:21:00Z</dcterms:created>
  <dcterms:modified xsi:type="dcterms:W3CDTF">2020-03-20T09:21:00Z</dcterms:modified>
</cp:coreProperties>
</file>